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744"/>
      </w:tblGrid>
      <w:tr w:rsidR="00612483" w:rsidRPr="004028C2" w:rsidTr="004028C2">
        <w:trPr>
          <w:trHeight w:val="510"/>
          <w:jc w:val="center"/>
        </w:trPr>
        <w:tc>
          <w:tcPr>
            <w:tcW w:w="5000" w:type="pct"/>
            <w:shd w:val="clear" w:color="auto" w:fill="365F91"/>
            <w:vAlign w:val="center"/>
          </w:tcPr>
          <w:p w:rsidR="00612483" w:rsidRPr="004028C2" w:rsidRDefault="008602A3" w:rsidP="004028C2">
            <w:pPr>
              <w:spacing w:after="0" w:line="240" w:lineRule="auto"/>
              <w:rPr>
                <w:b/>
                <w:color w:val="FFFFFF"/>
                <w:sz w:val="28"/>
              </w:rPr>
            </w:pPr>
            <w:r w:rsidRPr="004028C2">
              <w:rPr>
                <w:b/>
                <w:color w:val="FFFFFF"/>
                <w:sz w:val="28"/>
              </w:rPr>
              <w:t>Notice explicative</w:t>
            </w:r>
          </w:p>
        </w:tc>
      </w:tr>
      <w:tr w:rsidR="00612483" w:rsidRPr="004028C2" w:rsidTr="004028C2">
        <w:trPr>
          <w:jc w:val="center"/>
        </w:trPr>
        <w:tc>
          <w:tcPr>
            <w:tcW w:w="5000" w:type="pct"/>
            <w:shd w:val="clear" w:color="auto" w:fill="auto"/>
          </w:tcPr>
          <w:p w:rsidR="00612483" w:rsidRPr="00881297" w:rsidRDefault="00612483" w:rsidP="004028C2">
            <w:pPr>
              <w:spacing w:after="0" w:line="240" w:lineRule="auto"/>
              <w:jc w:val="center"/>
              <w:rPr>
                <w:sz w:val="10"/>
              </w:rPr>
            </w:pPr>
          </w:p>
          <w:p w:rsidR="009D3EAB" w:rsidRPr="00195411" w:rsidRDefault="009D3EAB" w:rsidP="009D3EAB">
            <w:pPr>
              <w:autoSpaceDE w:val="0"/>
              <w:autoSpaceDN w:val="0"/>
              <w:adjustRightInd w:val="0"/>
              <w:spacing w:after="0" w:line="240" w:lineRule="auto"/>
              <w:jc w:val="center"/>
              <w:rPr>
                <w:rFonts w:cs="Calibri"/>
                <w:b/>
                <w:color w:val="21211F"/>
              </w:rPr>
            </w:pPr>
            <w:r w:rsidRPr="00195411">
              <w:rPr>
                <w:rFonts w:cs="Calibri"/>
                <w:b/>
                <w:color w:val="21211F"/>
              </w:rPr>
              <w:t>Sous peine d'amende, l'employeur a l'obligation d'afficher certaines informations dans des lieux facilement accessibles aux salariés.</w:t>
            </w:r>
          </w:p>
          <w:p w:rsidR="009D3EAB" w:rsidRPr="00195411" w:rsidRDefault="009D3EAB" w:rsidP="009D3EAB">
            <w:pPr>
              <w:autoSpaceDE w:val="0"/>
              <w:autoSpaceDN w:val="0"/>
              <w:adjustRightInd w:val="0"/>
              <w:spacing w:after="0" w:line="240" w:lineRule="auto"/>
              <w:jc w:val="center"/>
              <w:rPr>
                <w:rFonts w:cs="Calibri"/>
                <w:b/>
                <w:color w:val="21211F"/>
              </w:rPr>
            </w:pPr>
          </w:p>
          <w:p w:rsidR="009D3EAB" w:rsidRDefault="009D3EAB" w:rsidP="009D3EAB">
            <w:pPr>
              <w:autoSpaceDE w:val="0"/>
              <w:autoSpaceDN w:val="0"/>
              <w:adjustRightInd w:val="0"/>
              <w:spacing w:after="0" w:line="240" w:lineRule="auto"/>
              <w:rPr>
                <w:rFonts w:cs="Calibri"/>
                <w:color w:val="21211F"/>
              </w:rPr>
            </w:pPr>
            <w:r w:rsidRPr="00195411">
              <w:rPr>
                <w:rFonts w:cs="Calibri"/>
                <w:color w:val="21211F"/>
              </w:rPr>
              <w:t>Certaines obligations en matière d'affichage (signalées par * dans le tableau) sont remplacées par une obligation d'information par tout moyen, offrant aux salariés des garanties équivalentes en termes de droit à l'information. Par exemple, une diffusion via le site intranet de l'entreprise.</w:t>
            </w:r>
          </w:p>
          <w:p w:rsidR="00FA47B6" w:rsidRDefault="00FA47B6" w:rsidP="009D3EAB">
            <w:pPr>
              <w:pStyle w:val="Titre1"/>
            </w:pPr>
            <w:r w:rsidRPr="00FA47B6">
              <w:t>Affichages ou diffusions obligatoires dans toutes les entreprises</w:t>
            </w:r>
            <w:r w:rsidR="009D3EAB">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3"/>
              <w:gridCol w:w="7685"/>
            </w:tblGrid>
            <w:tr w:rsidR="00305510" w:rsidTr="00305510">
              <w:tc>
                <w:tcPr>
                  <w:tcW w:w="6833" w:type="dxa"/>
                </w:tcPr>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Inspection du travail</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Service d'accueil téléphonique</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Médecine du travail</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Consignes de sécurité et d'incendie</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Convention ou accord collectif du travail</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Égalité professionnelle et salariale entre hommes et femmes</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Horaires collectifs de travail</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Repos hebdomadaire</w:t>
                  </w:r>
                </w:p>
                <w:p w:rsidR="00305510" w:rsidRPr="00195411" w:rsidRDefault="00305510" w:rsidP="00FA47B6">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Congés payés</w:t>
                  </w:r>
                </w:p>
              </w:tc>
              <w:tc>
                <w:tcPr>
                  <w:tcW w:w="7685" w:type="dxa"/>
                </w:tcPr>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 xml:space="preserve">Harcèlement moral </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 xml:space="preserve">Harcèlement sexuel </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 xml:space="preserve">Lutte contre la discrimination à l'embauche </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Interdiction de fumer</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Interdiction de vapoter</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Document unique d'évaluation des risques professionnels</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Panneaux syndicaux (selon conditions fixées par accord avec l'employeur)</w:t>
                  </w:r>
                </w:p>
                <w:p w:rsidR="00305510" w:rsidRPr="00195411" w:rsidRDefault="00305510" w:rsidP="00305510">
                  <w:pPr>
                    <w:pStyle w:val="Paragraphedeliste"/>
                    <w:numPr>
                      <w:ilvl w:val="0"/>
                      <w:numId w:val="15"/>
                    </w:numPr>
                    <w:autoSpaceDE w:val="0"/>
                    <w:autoSpaceDN w:val="0"/>
                    <w:adjustRightInd w:val="0"/>
                    <w:spacing w:after="0" w:line="240" w:lineRule="auto"/>
                    <w:rPr>
                      <w:rFonts w:cs="Calibri"/>
                      <w:color w:val="21211F"/>
                    </w:rPr>
                  </w:pPr>
                  <w:r w:rsidRPr="00195411">
                    <w:rPr>
                      <w:rFonts w:cs="Calibri"/>
                      <w:color w:val="21211F"/>
                    </w:rPr>
                    <w:t>Travail temporaire</w:t>
                  </w:r>
                </w:p>
                <w:p w:rsidR="00305510" w:rsidRPr="00195411" w:rsidRDefault="00305510" w:rsidP="00FA47B6">
                  <w:pPr>
                    <w:autoSpaceDE w:val="0"/>
                    <w:autoSpaceDN w:val="0"/>
                    <w:adjustRightInd w:val="0"/>
                    <w:spacing w:after="0" w:line="240" w:lineRule="auto"/>
                    <w:rPr>
                      <w:rFonts w:cs="Calibri"/>
                      <w:color w:val="21211F"/>
                    </w:rPr>
                  </w:pPr>
                </w:p>
              </w:tc>
            </w:tr>
          </w:tbl>
          <w:p w:rsidR="00FA47B6" w:rsidRDefault="00FA47B6" w:rsidP="00305510">
            <w:pPr>
              <w:pStyle w:val="Titre1"/>
            </w:pPr>
            <w:r w:rsidRPr="00FA47B6">
              <w:t>Affichages ou diffusions obligatoires en fonction des effectifs de l'entreprise</w:t>
            </w:r>
          </w:p>
          <w:tbl>
            <w:tblPr>
              <w:tblStyle w:val="Grilledutableau"/>
              <w:tblW w:w="14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7690"/>
            </w:tblGrid>
            <w:tr w:rsidR="00305510" w:rsidTr="00041355">
              <w:tc>
                <w:tcPr>
                  <w:tcW w:w="7258" w:type="dxa"/>
                </w:tcPr>
                <w:p w:rsidR="00305510" w:rsidRPr="00305510" w:rsidRDefault="00305510" w:rsidP="00305510">
                  <w:pPr>
                    <w:autoSpaceDE w:val="0"/>
                    <w:autoSpaceDN w:val="0"/>
                    <w:adjustRightInd w:val="0"/>
                    <w:spacing w:after="0" w:line="240" w:lineRule="auto"/>
                    <w:rPr>
                      <w:rFonts w:cs="Calibri"/>
                      <w:b/>
                      <w:color w:val="21211F"/>
                    </w:rPr>
                  </w:pPr>
                  <w:r w:rsidRPr="00305510">
                    <w:rPr>
                      <w:rFonts w:cs="Calibri"/>
                      <w:b/>
                      <w:color w:val="21211F"/>
                    </w:rPr>
                    <w:t>À partir de 11 salariés</w:t>
                  </w:r>
                </w:p>
                <w:p w:rsidR="00305510" w:rsidRPr="00FA47B6" w:rsidRDefault="00305510" w:rsidP="00305510">
                  <w:pPr>
                    <w:pStyle w:val="Paragraphedeliste"/>
                    <w:numPr>
                      <w:ilvl w:val="0"/>
                      <w:numId w:val="16"/>
                    </w:numPr>
                    <w:autoSpaceDE w:val="0"/>
                    <w:autoSpaceDN w:val="0"/>
                    <w:adjustRightInd w:val="0"/>
                    <w:spacing w:after="0" w:line="240" w:lineRule="auto"/>
                    <w:rPr>
                      <w:rFonts w:cs="Calibri"/>
                      <w:color w:val="21211F"/>
                    </w:rPr>
                  </w:pPr>
                  <w:r w:rsidRPr="00FA47B6">
                    <w:rPr>
                      <w:rFonts w:cs="Calibri"/>
                      <w:color w:val="21211F"/>
                    </w:rPr>
                    <w:t>Élections des représentants</w:t>
                  </w:r>
                  <w:r>
                    <w:rPr>
                      <w:rFonts w:cs="Calibri"/>
                      <w:color w:val="21211F"/>
                    </w:rPr>
                    <w:t xml:space="preserve"> du personnel (tous les 4 ans) </w:t>
                  </w:r>
                </w:p>
                <w:p w:rsidR="00305510" w:rsidRPr="00FA47B6" w:rsidRDefault="00305510" w:rsidP="00305510">
                  <w:pPr>
                    <w:pStyle w:val="Paragraphedeliste"/>
                    <w:numPr>
                      <w:ilvl w:val="0"/>
                      <w:numId w:val="16"/>
                    </w:numPr>
                    <w:autoSpaceDE w:val="0"/>
                    <w:autoSpaceDN w:val="0"/>
                    <w:adjustRightInd w:val="0"/>
                    <w:spacing w:after="0" w:line="240" w:lineRule="auto"/>
                    <w:rPr>
                      <w:rFonts w:cs="Calibri"/>
                      <w:color w:val="21211F"/>
                    </w:rPr>
                  </w:pPr>
                  <w:r w:rsidRPr="00FA47B6">
                    <w:rPr>
                      <w:rFonts w:cs="Calibri"/>
                      <w:color w:val="21211F"/>
                    </w:rPr>
                    <w:t>Procédure d'organisation de l'élection des délégués du personnel (ou du comité d'entreprise à partir de 50 salariés)</w:t>
                  </w:r>
                </w:p>
                <w:p w:rsidR="00305510" w:rsidRPr="00305510" w:rsidRDefault="00305510" w:rsidP="00305510">
                  <w:pPr>
                    <w:autoSpaceDE w:val="0"/>
                    <w:autoSpaceDN w:val="0"/>
                    <w:adjustRightInd w:val="0"/>
                    <w:spacing w:after="0" w:line="240" w:lineRule="auto"/>
                    <w:rPr>
                      <w:rFonts w:cs="Calibri"/>
                      <w:b/>
                      <w:color w:val="21211F"/>
                    </w:rPr>
                  </w:pPr>
                  <w:r w:rsidRPr="00305510">
                    <w:rPr>
                      <w:rFonts w:cs="Calibri"/>
                      <w:b/>
                      <w:color w:val="21211F"/>
                    </w:rPr>
                    <w:tab/>
                  </w:r>
                </w:p>
                <w:p w:rsidR="00305510" w:rsidRPr="00305510" w:rsidRDefault="00305510" w:rsidP="00305510">
                  <w:pPr>
                    <w:autoSpaceDE w:val="0"/>
                    <w:autoSpaceDN w:val="0"/>
                    <w:adjustRightInd w:val="0"/>
                    <w:spacing w:after="0" w:line="240" w:lineRule="auto"/>
                    <w:rPr>
                      <w:rFonts w:cs="Calibri"/>
                      <w:b/>
                      <w:color w:val="21211F"/>
                    </w:rPr>
                  </w:pPr>
                  <w:r w:rsidRPr="00305510">
                    <w:rPr>
                      <w:rFonts w:cs="Calibri"/>
                      <w:b/>
                      <w:color w:val="21211F"/>
                    </w:rPr>
                    <w:t>À partir de 20 salariés</w:t>
                  </w:r>
                </w:p>
                <w:p w:rsidR="00305510" w:rsidRPr="00FA47B6" w:rsidRDefault="00305510" w:rsidP="00305510">
                  <w:pPr>
                    <w:pStyle w:val="Paragraphedeliste"/>
                    <w:numPr>
                      <w:ilvl w:val="0"/>
                      <w:numId w:val="17"/>
                    </w:numPr>
                    <w:autoSpaceDE w:val="0"/>
                    <w:autoSpaceDN w:val="0"/>
                    <w:adjustRightInd w:val="0"/>
                    <w:spacing w:after="0" w:line="240" w:lineRule="auto"/>
                    <w:rPr>
                      <w:rFonts w:cs="Calibri"/>
                      <w:color w:val="21211F"/>
                    </w:rPr>
                  </w:pPr>
                  <w:r>
                    <w:rPr>
                      <w:rFonts w:cs="Calibri"/>
                      <w:color w:val="21211F"/>
                    </w:rPr>
                    <w:t>Règlement intérieur</w:t>
                  </w:r>
                </w:p>
                <w:p w:rsidR="00305510" w:rsidRPr="00FA47B6" w:rsidRDefault="00305510" w:rsidP="00305510">
                  <w:pPr>
                    <w:pStyle w:val="Paragraphedeliste"/>
                    <w:numPr>
                      <w:ilvl w:val="0"/>
                      <w:numId w:val="17"/>
                    </w:numPr>
                    <w:autoSpaceDE w:val="0"/>
                    <w:autoSpaceDN w:val="0"/>
                    <w:adjustRightInd w:val="0"/>
                    <w:spacing w:after="0" w:line="240" w:lineRule="auto"/>
                    <w:rPr>
                      <w:rFonts w:cs="Calibri"/>
                      <w:color w:val="21211F"/>
                    </w:rPr>
                  </w:pPr>
                  <w:r w:rsidRPr="00FA47B6">
                    <w:rPr>
                      <w:rFonts w:cs="Calibri"/>
                      <w:color w:val="21211F"/>
                    </w:rPr>
                    <w:t>Règles en matière d'hygiène, de sécurité, de sanctions, etc.</w:t>
                  </w:r>
                </w:p>
                <w:p w:rsidR="00305510" w:rsidRDefault="00305510" w:rsidP="00FA47B6">
                  <w:pPr>
                    <w:autoSpaceDE w:val="0"/>
                    <w:autoSpaceDN w:val="0"/>
                    <w:adjustRightInd w:val="0"/>
                    <w:spacing w:after="0" w:line="240" w:lineRule="auto"/>
                    <w:rPr>
                      <w:rFonts w:cs="Calibri"/>
                      <w:b/>
                      <w:color w:val="21211F"/>
                    </w:rPr>
                  </w:pPr>
                </w:p>
              </w:tc>
              <w:tc>
                <w:tcPr>
                  <w:tcW w:w="7690" w:type="dxa"/>
                </w:tcPr>
                <w:p w:rsidR="00305510" w:rsidRPr="00305510" w:rsidRDefault="00305510" w:rsidP="00305510">
                  <w:pPr>
                    <w:autoSpaceDE w:val="0"/>
                    <w:autoSpaceDN w:val="0"/>
                    <w:adjustRightInd w:val="0"/>
                    <w:spacing w:after="0" w:line="240" w:lineRule="auto"/>
                    <w:rPr>
                      <w:rFonts w:cs="Calibri"/>
                      <w:b/>
                      <w:color w:val="21211F"/>
                    </w:rPr>
                  </w:pPr>
                  <w:r w:rsidRPr="00305510">
                    <w:rPr>
                      <w:rFonts w:cs="Calibri"/>
                      <w:b/>
                      <w:color w:val="21211F"/>
                    </w:rPr>
                    <w:t>À partir de 50 salariés</w:t>
                  </w:r>
                </w:p>
                <w:p w:rsidR="00305510" w:rsidRPr="00FA47B6" w:rsidRDefault="00305510" w:rsidP="00305510">
                  <w:pPr>
                    <w:pStyle w:val="Paragraphedeliste"/>
                    <w:numPr>
                      <w:ilvl w:val="0"/>
                      <w:numId w:val="18"/>
                    </w:numPr>
                    <w:autoSpaceDE w:val="0"/>
                    <w:autoSpaceDN w:val="0"/>
                    <w:adjustRightInd w:val="0"/>
                    <w:spacing w:after="0" w:line="240" w:lineRule="auto"/>
                    <w:rPr>
                      <w:rFonts w:cs="Calibri"/>
                      <w:color w:val="21211F"/>
                    </w:rPr>
                  </w:pPr>
                  <w:r w:rsidRPr="00FA47B6">
                    <w:rPr>
                      <w:rFonts w:cs="Calibri"/>
                      <w:color w:val="21211F"/>
                    </w:rPr>
                    <w:t>Comité d'hygiène, de sécurité et des conditions de travail (CHSCT)</w:t>
                  </w:r>
                </w:p>
                <w:p w:rsidR="00305510" w:rsidRPr="00FA47B6" w:rsidRDefault="00305510" w:rsidP="00305510">
                  <w:pPr>
                    <w:pStyle w:val="Paragraphedeliste"/>
                    <w:numPr>
                      <w:ilvl w:val="0"/>
                      <w:numId w:val="18"/>
                    </w:numPr>
                    <w:autoSpaceDE w:val="0"/>
                    <w:autoSpaceDN w:val="0"/>
                    <w:adjustRightInd w:val="0"/>
                    <w:spacing w:after="0" w:line="240" w:lineRule="auto"/>
                    <w:rPr>
                      <w:rFonts w:cs="Calibri"/>
                      <w:color w:val="21211F"/>
                    </w:rPr>
                  </w:pPr>
                  <w:r w:rsidRPr="00FA47B6">
                    <w:rPr>
                      <w:rFonts w:cs="Calibri"/>
                      <w:color w:val="21211F"/>
                    </w:rPr>
                    <w:t>Noms des membres du CHSCT et l'emplacement de leur poste de travail</w:t>
                  </w:r>
                </w:p>
                <w:p w:rsidR="00305510" w:rsidRDefault="00305510" w:rsidP="00305510">
                  <w:pPr>
                    <w:autoSpaceDE w:val="0"/>
                    <w:autoSpaceDN w:val="0"/>
                    <w:adjustRightInd w:val="0"/>
                    <w:spacing w:after="0" w:line="240" w:lineRule="auto"/>
                    <w:rPr>
                      <w:rFonts w:cs="Calibri"/>
                      <w:color w:val="21211F"/>
                    </w:rPr>
                  </w:pPr>
                </w:p>
                <w:p w:rsidR="00305510" w:rsidRPr="00FA47B6" w:rsidRDefault="00305510" w:rsidP="00305510">
                  <w:pPr>
                    <w:autoSpaceDE w:val="0"/>
                    <w:autoSpaceDN w:val="0"/>
                    <w:adjustRightInd w:val="0"/>
                    <w:spacing w:after="0" w:line="240" w:lineRule="auto"/>
                    <w:rPr>
                      <w:rFonts w:cs="Calibri"/>
                      <w:color w:val="21211F"/>
                    </w:rPr>
                  </w:pPr>
                  <w:r>
                    <w:rPr>
                      <w:rFonts w:cs="Calibri"/>
                      <w:color w:val="21211F"/>
                    </w:rPr>
                    <w:tab/>
                  </w:r>
                </w:p>
                <w:p w:rsidR="00305510" w:rsidRPr="00305510" w:rsidRDefault="00305510" w:rsidP="00305510">
                  <w:pPr>
                    <w:autoSpaceDE w:val="0"/>
                    <w:autoSpaceDN w:val="0"/>
                    <w:adjustRightInd w:val="0"/>
                    <w:spacing w:after="0" w:line="240" w:lineRule="auto"/>
                    <w:rPr>
                      <w:rFonts w:cs="Calibri"/>
                      <w:b/>
                      <w:color w:val="21211F"/>
                    </w:rPr>
                  </w:pPr>
                  <w:r w:rsidRPr="00305510">
                    <w:rPr>
                      <w:rFonts w:cs="Calibri"/>
                      <w:b/>
                      <w:color w:val="21211F"/>
                    </w:rPr>
                    <w:t>À partir de 50 salariés</w:t>
                  </w:r>
                </w:p>
                <w:p w:rsidR="00305510" w:rsidRPr="00FA47B6" w:rsidRDefault="00305510" w:rsidP="00305510">
                  <w:pPr>
                    <w:pStyle w:val="Paragraphedeliste"/>
                    <w:numPr>
                      <w:ilvl w:val="0"/>
                      <w:numId w:val="19"/>
                    </w:numPr>
                    <w:autoSpaceDE w:val="0"/>
                    <w:autoSpaceDN w:val="0"/>
                    <w:adjustRightInd w:val="0"/>
                    <w:spacing w:after="0" w:line="240" w:lineRule="auto"/>
                    <w:rPr>
                      <w:rFonts w:cs="Calibri"/>
                      <w:color w:val="21211F"/>
                    </w:rPr>
                  </w:pPr>
                  <w:r w:rsidRPr="00FA47B6">
                    <w:rPr>
                      <w:rFonts w:cs="Calibri"/>
                      <w:color w:val="21211F"/>
                    </w:rPr>
                    <w:t>Accord de participation</w:t>
                  </w:r>
                </w:p>
                <w:p w:rsidR="00305510" w:rsidRPr="00FA47B6" w:rsidRDefault="00305510" w:rsidP="00305510">
                  <w:pPr>
                    <w:autoSpaceDE w:val="0"/>
                    <w:autoSpaceDN w:val="0"/>
                    <w:adjustRightInd w:val="0"/>
                    <w:spacing w:after="0" w:line="240" w:lineRule="auto"/>
                    <w:rPr>
                      <w:rFonts w:cs="Calibri"/>
                      <w:color w:val="21211F"/>
                    </w:rPr>
                  </w:pPr>
                </w:p>
                <w:p w:rsidR="00305510" w:rsidRDefault="00305510" w:rsidP="00FA47B6">
                  <w:pPr>
                    <w:autoSpaceDE w:val="0"/>
                    <w:autoSpaceDN w:val="0"/>
                    <w:adjustRightInd w:val="0"/>
                    <w:spacing w:after="0" w:line="240" w:lineRule="auto"/>
                    <w:rPr>
                      <w:rFonts w:cs="Calibri"/>
                      <w:b/>
                      <w:color w:val="21211F"/>
                    </w:rPr>
                  </w:pPr>
                </w:p>
              </w:tc>
            </w:tr>
          </w:tbl>
          <w:p w:rsidR="00305510" w:rsidRDefault="00305510" w:rsidP="00FA47B6">
            <w:pPr>
              <w:autoSpaceDE w:val="0"/>
              <w:autoSpaceDN w:val="0"/>
              <w:adjustRightInd w:val="0"/>
              <w:spacing w:after="0" w:line="240" w:lineRule="auto"/>
              <w:rPr>
                <w:rFonts w:cs="Calibri"/>
                <w:b/>
                <w:color w:val="21211F"/>
              </w:rPr>
            </w:pPr>
          </w:p>
          <w:p w:rsidR="00305510" w:rsidRDefault="00305510" w:rsidP="00FA47B6">
            <w:pPr>
              <w:autoSpaceDE w:val="0"/>
              <w:autoSpaceDN w:val="0"/>
              <w:adjustRightInd w:val="0"/>
              <w:spacing w:after="0" w:line="240" w:lineRule="auto"/>
              <w:rPr>
                <w:rFonts w:cs="Calibri"/>
                <w:b/>
                <w:color w:val="21211F"/>
              </w:rPr>
            </w:pPr>
          </w:p>
          <w:p w:rsidR="00FA47B6" w:rsidRPr="00FA47B6" w:rsidRDefault="00FA47B6" w:rsidP="00305510">
            <w:pPr>
              <w:tabs>
                <w:tab w:val="left" w:pos="708"/>
                <w:tab w:val="left" w:pos="4507"/>
              </w:tabs>
              <w:autoSpaceDE w:val="0"/>
              <w:autoSpaceDN w:val="0"/>
              <w:adjustRightInd w:val="0"/>
              <w:spacing w:after="0" w:line="240" w:lineRule="auto"/>
              <w:rPr>
                <w:rFonts w:cs="Calibri"/>
                <w:color w:val="21211F"/>
              </w:rPr>
            </w:pPr>
            <w:r>
              <w:rPr>
                <w:rFonts w:cs="Calibri"/>
                <w:color w:val="21211F"/>
              </w:rPr>
              <w:tab/>
            </w:r>
            <w:r w:rsidR="00305510">
              <w:rPr>
                <w:rFonts w:cs="Calibri"/>
                <w:color w:val="21211F"/>
              </w:rPr>
              <w:tab/>
            </w:r>
          </w:p>
          <w:p w:rsidR="00612483" w:rsidRPr="004028C2" w:rsidRDefault="00612483" w:rsidP="004028C2">
            <w:pPr>
              <w:autoSpaceDE w:val="0"/>
              <w:autoSpaceDN w:val="0"/>
              <w:adjustRightInd w:val="0"/>
              <w:spacing w:after="0" w:line="240" w:lineRule="auto"/>
              <w:rPr>
                <w:rFonts w:cs="Calibri"/>
                <w:color w:val="21211F"/>
              </w:rPr>
            </w:pPr>
          </w:p>
          <w:p w:rsidR="00612483" w:rsidRPr="00305510" w:rsidRDefault="00612483" w:rsidP="004028C2">
            <w:pPr>
              <w:autoSpaceDE w:val="0"/>
              <w:autoSpaceDN w:val="0"/>
              <w:adjustRightInd w:val="0"/>
              <w:spacing w:after="0" w:line="360" w:lineRule="auto"/>
              <w:rPr>
                <w:rFonts w:cs="Calibri"/>
                <w:b/>
              </w:rPr>
            </w:pPr>
            <w:r w:rsidRPr="00305510">
              <w:rPr>
                <w:rFonts w:cs="Calibri"/>
                <w:b/>
              </w:rPr>
              <w:t>A rajouter selon le cas :</w:t>
            </w:r>
          </w:p>
          <w:p w:rsidR="00612483" w:rsidRPr="004028C2" w:rsidRDefault="00612483" w:rsidP="004028C2">
            <w:pPr>
              <w:pStyle w:val="Paragraphedeliste"/>
              <w:numPr>
                <w:ilvl w:val="0"/>
                <w:numId w:val="1"/>
              </w:numPr>
              <w:autoSpaceDE w:val="0"/>
              <w:autoSpaceDN w:val="0"/>
              <w:adjustRightInd w:val="0"/>
              <w:spacing w:after="0" w:line="240" w:lineRule="auto"/>
              <w:rPr>
                <w:rFonts w:cs="Calibri"/>
                <w:color w:val="21211F"/>
              </w:rPr>
            </w:pPr>
            <w:r w:rsidRPr="004028C2">
              <w:rPr>
                <w:rFonts w:cs="Calibri"/>
                <w:color w:val="21211F"/>
              </w:rPr>
              <w:t>Chambre d'allaitement dans les entreprises occupant plus de 100 femmes de plus de 15 ans.</w:t>
            </w:r>
          </w:p>
          <w:p w:rsidR="00612483" w:rsidRPr="004028C2" w:rsidRDefault="00612483" w:rsidP="004028C2">
            <w:pPr>
              <w:pStyle w:val="Paragraphedeliste"/>
              <w:numPr>
                <w:ilvl w:val="0"/>
                <w:numId w:val="1"/>
              </w:numPr>
              <w:autoSpaceDE w:val="0"/>
              <w:autoSpaceDN w:val="0"/>
              <w:adjustRightInd w:val="0"/>
              <w:spacing w:after="0" w:line="240" w:lineRule="auto"/>
              <w:rPr>
                <w:rFonts w:cs="Calibri"/>
                <w:color w:val="21211F"/>
              </w:rPr>
            </w:pPr>
            <w:r w:rsidRPr="004028C2">
              <w:rPr>
                <w:rFonts w:cs="Calibri"/>
                <w:color w:val="21211F"/>
              </w:rPr>
              <w:t xml:space="preserve">Élections des représentants du personnel (tous les 4 ans) entreprises </w:t>
            </w:r>
            <w:r w:rsidR="00881297">
              <w:rPr>
                <w:rFonts w:cs="Calibri"/>
                <w:color w:val="21211F"/>
              </w:rPr>
              <w:t>d’au moins</w:t>
            </w:r>
            <w:r w:rsidRPr="004028C2">
              <w:rPr>
                <w:rFonts w:cs="Calibri"/>
                <w:color w:val="21211F"/>
              </w:rPr>
              <w:t xml:space="preserve"> 11 salariés.</w:t>
            </w:r>
          </w:p>
          <w:p w:rsidR="00612483" w:rsidRPr="004028C2" w:rsidRDefault="00612483" w:rsidP="004028C2">
            <w:pPr>
              <w:pStyle w:val="Paragraphedeliste"/>
              <w:numPr>
                <w:ilvl w:val="0"/>
                <w:numId w:val="1"/>
              </w:numPr>
              <w:autoSpaceDE w:val="0"/>
              <w:autoSpaceDN w:val="0"/>
              <w:adjustRightInd w:val="0"/>
              <w:spacing w:after="0" w:line="240" w:lineRule="auto"/>
              <w:rPr>
                <w:rFonts w:cs="Calibri"/>
                <w:color w:val="21211F"/>
              </w:rPr>
            </w:pPr>
            <w:r w:rsidRPr="004028C2">
              <w:rPr>
                <w:rFonts w:cs="Calibri"/>
                <w:color w:val="21211F"/>
              </w:rPr>
              <w:t>Participation aux résultats.</w:t>
            </w:r>
          </w:p>
          <w:p w:rsidR="00612483" w:rsidRPr="004028C2" w:rsidRDefault="00612483" w:rsidP="004028C2">
            <w:pPr>
              <w:pStyle w:val="Paragraphedeliste"/>
              <w:numPr>
                <w:ilvl w:val="0"/>
                <w:numId w:val="1"/>
              </w:numPr>
              <w:autoSpaceDE w:val="0"/>
              <w:autoSpaceDN w:val="0"/>
              <w:adjustRightInd w:val="0"/>
              <w:spacing w:after="0" w:line="240" w:lineRule="auto"/>
              <w:rPr>
                <w:rFonts w:cs="Calibri"/>
                <w:color w:val="21211F"/>
              </w:rPr>
            </w:pPr>
            <w:r w:rsidRPr="004028C2">
              <w:rPr>
                <w:rFonts w:cs="Calibri"/>
                <w:color w:val="21211F"/>
              </w:rPr>
              <w:t>Priorité de réembauche après un licenciement économique.</w:t>
            </w:r>
          </w:p>
          <w:p w:rsidR="00612483" w:rsidRPr="004028C2" w:rsidRDefault="00612483" w:rsidP="004028C2">
            <w:pPr>
              <w:autoSpaceDE w:val="0"/>
              <w:autoSpaceDN w:val="0"/>
              <w:adjustRightInd w:val="0"/>
              <w:spacing w:after="0" w:line="240" w:lineRule="auto"/>
              <w:rPr>
                <w:rFonts w:cs="Calibri"/>
                <w:color w:val="21211F"/>
              </w:rPr>
            </w:pPr>
          </w:p>
          <w:p w:rsidR="00612483" w:rsidRPr="00305510" w:rsidRDefault="00612483" w:rsidP="004028C2">
            <w:pPr>
              <w:autoSpaceDE w:val="0"/>
              <w:autoSpaceDN w:val="0"/>
              <w:adjustRightInd w:val="0"/>
              <w:spacing w:after="0" w:line="360" w:lineRule="auto"/>
              <w:rPr>
                <w:rFonts w:cs="Calibri"/>
                <w:b/>
              </w:rPr>
            </w:pPr>
            <w:r w:rsidRPr="00305510">
              <w:rPr>
                <w:rFonts w:cs="Calibri"/>
                <w:b/>
              </w:rPr>
              <w:t>A quel endroit mettre l’affichage obligatoire :</w:t>
            </w:r>
          </w:p>
          <w:p w:rsidR="00612483" w:rsidRPr="004028C2" w:rsidRDefault="00A63B16" w:rsidP="004028C2">
            <w:pPr>
              <w:pStyle w:val="Paragraphedeliste"/>
              <w:numPr>
                <w:ilvl w:val="0"/>
                <w:numId w:val="1"/>
              </w:numPr>
              <w:autoSpaceDE w:val="0"/>
              <w:autoSpaceDN w:val="0"/>
              <w:adjustRightInd w:val="0"/>
              <w:spacing w:after="0" w:line="240" w:lineRule="auto"/>
              <w:rPr>
                <w:rFonts w:cs="Calibri"/>
                <w:color w:val="21211F"/>
              </w:rPr>
            </w:pPr>
            <w:r>
              <w:rPr>
                <w:rFonts w:cs="Calibri"/>
                <w:color w:val="21211F"/>
              </w:rPr>
              <w:t xml:space="preserve">Salle de convivialité, </w:t>
            </w:r>
            <w:r w:rsidR="00612483" w:rsidRPr="004028C2">
              <w:rPr>
                <w:rFonts w:cs="Calibri"/>
                <w:color w:val="21211F"/>
              </w:rPr>
              <w:t>Lieu d'embauche, salles de repos,</w:t>
            </w:r>
            <w:r>
              <w:rPr>
                <w:rFonts w:cs="Calibri"/>
                <w:color w:val="21211F"/>
              </w:rPr>
              <w:t xml:space="preserve"> Machines à café,</w:t>
            </w:r>
            <w:r w:rsidR="00612483" w:rsidRPr="004028C2">
              <w:rPr>
                <w:rFonts w:cs="Calibri"/>
                <w:color w:val="21211F"/>
              </w:rPr>
              <w:t xml:space="preserve"> tableau d’affichage...</w:t>
            </w:r>
          </w:p>
          <w:p w:rsidR="00612483" w:rsidRPr="00881297" w:rsidRDefault="00612483" w:rsidP="004028C2">
            <w:pPr>
              <w:autoSpaceDE w:val="0"/>
              <w:autoSpaceDN w:val="0"/>
              <w:adjustRightInd w:val="0"/>
              <w:spacing w:after="0" w:line="240" w:lineRule="auto"/>
              <w:rPr>
                <w:rFonts w:cs="Calibri"/>
                <w:color w:val="21211F"/>
                <w:sz w:val="10"/>
              </w:rPr>
            </w:pPr>
          </w:p>
        </w:tc>
      </w:tr>
    </w:tbl>
    <w:p w:rsidR="00612483" w:rsidRDefault="00612483" w:rsidP="00881297">
      <w:pPr>
        <w:spacing w:after="0"/>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53"/>
        <w:gridCol w:w="5134"/>
        <w:gridCol w:w="404"/>
        <w:gridCol w:w="3040"/>
        <w:gridCol w:w="2913"/>
      </w:tblGrid>
      <w:tr w:rsidR="00B05BAA" w:rsidRPr="00B05BAA" w:rsidTr="00B05BAA">
        <w:trPr>
          <w:trHeight w:val="158"/>
          <w:jc w:val="center"/>
        </w:trPr>
        <w:tc>
          <w:tcPr>
            <w:tcW w:w="5000" w:type="pct"/>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B05BAA" w:rsidRPr="00B05BAA" w:rsidRDefault="00B05BAA" w:rsidP="00B05BAA">
            <w:pPr>
              <w:spacing w:after="0" w:line="240" w:lineRule="auto"/>
              <w:jc w:val="center"/>
              <w:rPr>
                <w:b/>
                <w:sz w:val="24"/>
                <w:szCs w:val="24"/>
              </w:rPr>
            </w:pPr>
            <w:r w:rsidRPr="00B05BAA">
              <w:rPr>
                <w:b/>
                <w:sz w:val="24"/>
                <w:szCs w:val="24"/>
              </w:rPr>
              <w:t xml:space="preserve">Retrouvez plus d’informations sur </w:t>
            </w:r>
            <w:hyperlink r:id="rId7" w:history="1">
              <w:r w:rsidRPr="00B05BAA">
                <w:rPr>
                  <w:rStyle w:val="Lienhypertexte"/>
                  <w:b/>
                  <w:sz w:val="24"/>
                  <w:szCs w:val="24"/>
                </w:rPr>
                <w:t>Qualiblog.fr</w:t>
              </w:r>
            </w:hyperlink>
            <w:r w:rsidRPr="00B05BAA">
              <w:rPr>
                <w:b/>
                <w:color w:val="0000FF"/>
                <w:sz w:val="24"/>
                <w:szCs w:val="24"/>
              </w:rPr>
              <w:t> </w:t>
            </w:r>
            <w:r w:rsidRPr="00B05BAA">
              <w:rPr>
                <w:b/>
                <w:sz w:val="24"/>
                <w:szCs w:val="24"/>
              </w:rPr>
              <w:t>: actualité, articles, dossiers, forums de discussion, outils et documents à télécharger !</w:t>
            </w:r>
            <w:r w:rsidR="00424A11">
              <w:rPr>
                <w:b/>
                <w:sz w:val="24"/>
                <w:szCs w:val="24"/>
              </w:rPr>
              <w:t xml:space="preserve"> et aussi sur </w:t>
            </w:r>
            <w:hyperlink r:id="rId8" w:history="1">
              <w:proofErr w:type="spellStart"/>
              <w:r w:rsidR="00424A11" w:rsidRPr="00424A11">
                <w:rPr>
                  <w:rStyle w:val="Lienhypertexte"/>
                  <w:b/>
                  <w:sz w:val="24"/>
                  <w:szCs w:val="24"/>
                </w:rPr>
                <w:t>Safety</w:t>
              </w:r>
              <w:proofErr w:type="spellEnd"/>
              <w:r w:rsidR="00424A11" w:rsidRPr="00424A11">
                <w:rPr>
                  <w:rStyle w:val="Lienhypertexte"/>
                  <w:b/>
                  <w:sz w:val="24"/>
                  <w:szCs w:val="24"/>
                </w:rPr>
                <w:t xml:space="preserve"> Vigilant</w:t>
              </w:r>
              <w:r w:rsidR="00424A11">
                <w:rPr>
                  <w:rStyle w:val="Lienhypertexte"/>
                  <w:b/>
                  <w:sz w:val="24"/>
                  <w:szCs w:val="24"/>
                </w:rPr>
                <w:t>e.com</w:t>
              </w:r>
            </w:hyperlink>
            <w:r w:rsidR="00424A11">
              <w:rPr>
                <w:b/>
                <w:sz w:val="24"/>
                <w:szCs w:val="24"/>
              </w:rPr>
              <w:t xml:space="preserve"> </w:t>
            </w:r>
          </w:p>
        </w:tc>
      </w:tr>
      <w:tr w:rsidR="00B05BAA" w:rsidRPr="004028C2" w:rsidTr="00B05BAA">
        <w:trPr>
          <w:trHeight w:val="510"/>
          <w:jc w:val="center"/>
        </w:trPr>
        <w:tc>
          <w:tcPr>
            <w:tcW w:w="2844" w:type="pct"/>
            <w:gridSpan w:val="2"/>
            <w:tcBorders>
              <w:bottom w:val="single" w:sz="4" w:space="0" w:color="808080"/>
            </w:tcBorders>
            <w:shd w:val="clear" w:color="auto" w:fill="365F91"/>
            <w:vAlign w:val="center"/>
          </w:tcPr>
          <w:p w:rsidR="00B05BAA" w:rsidRPr="004028C2" w:rsidRDefault="00B05BAA" w:rsidP="00B05BAA">
            <w:pPr>
              <w:spacing w:after="0" w:line="240" w:lineRule="auto"/>
            </w:pPr>
            <w:r w:rsidRPr="004028C2">
              <w:rPr>
                <w:b/>
                <w:color w:val="FFFFFF"/>
                <w:sz w:val="28"/>
              </w:rPr>
              <w:t>Entreprise</w:t>
            </w:r>
          </w:p>
        </w:tc>
        <w:tc>
          <w:tcPr>
            <w:tcW w:w="137" w:type="pct"/>
            <w:tcBorders>
              <w:top w:val="nil"/>
              <w:bottom w:val="nil"/>
            </w:tcBorders>
            <w:shd w:val="clear" w:color="auto" w:fill="auto"/>
          </w:tcPr>
          <w:p w:rsidR="00B05BAA" w:rsidRPr="004028C2" w:rsidRDefault="00B05BAA" w:rsidP="00B05BAA">
            <w:pPr>
              <w:spacing w:after="0" w:line="240" w:lineRule="auto"/>
              <w:rPr>
                <w:b/>
                <w:color w:val="FFFFFF"/>
                <w:sz w:val="28"/>
              </w:rPr>
            </w:pPr>
          </w:p>
        </w:tc>
        <w:tc>
          <w:tcPr>
            <w:tcW w:w="2019" w:type="pct"/>
            <w:gridSpan w:val="2"/>
            <w:tcBorders>
              <w:bottom w:val="single" w:sz="4" w:space="0" w:color="808080"/>
            </w:tcBorders>
            <w:shd w:val="clear" w:color="auto" w:fill="365F91"/>
            <w:vAlign w:val="center"/>
          </w:tcPr>
          <w:p w:rsidR="00B05BAA" w:rsidRPr="004028C2" w:rsidRDefault="00B05BAA" w:rsidP="00B05BAA">
            <w:pPr>
              <w:spacing w:after="0" w:line="240" w:lineRule="auto"/>
            </w:pPr>
            <w:r w:rsidRPr="004028C2">
              <w:rPr>
                <w:b/>
                <w:color w:val="FFFFFF"/>
                <w:sz w:val="28"/>
              </w:rPr>
              <w:t xml:space="preserve">Horaires </w:t>
            </w:r>
            <w:r>
              <w:rPr>
                <w:b/>
                <w:color w:val="FFFFFF"/>
                <w:sz w:val="28"/>
              </w:rPr>
              <w:t xml:space="preserve">collectifs </w:t>
            </w:r>
            <w:r w:rsidRPr="004028C2">
              <w:rPr>
                <w:b/>
                <w:color w:val="FFFFFF"/>
                <w:sz w:val="28"/>
              </w:rPr>
              <w:t>de travail</w:t>
            </w: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rsidRPr="004028C2">
              <w:t>Société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bottom w:val="single" w:sz="4" w:space="0" w:color="808080"/>
              <w:right w:val="nil"/>
            </w:tcBorders>
            <w:shd w:val="clear" w:color="auto" w:fill="auto"/>
            <w:vAlign w:val="center"/>
          </w:tcPr>
          <w:p w:rsidR="00B05BAA" w:rsidRPr="004028C2" w:rsidRDefault="00B05BAA" w:rsidP="00B05BAA">
            <w:pPr>
              <w:spacing w:after="0" w:line="240" w:lineRule="auto"/>
            </w:pPr>
          </w:p>
        </w:tc>
        <w:tc>
          <w:tcPr>
            <w:tcW w:w="988" w:type="pct"/>
            <w:tcBorders>
              <w:left w:val="nil"/>
              <w:bottom w:val="single" w:sz="4" w:space="0" w:color="808080"/>
            </w:tcBorders>
            <w:shd w:val="clear" w:color="auto" w:fill="DBE5F1"/>
            <w:vAlign w:val="center"/>
          </w:tcPr>
          <w:p w:rsidR="00B05BAA" w:rsidRPr="004028C2" w:rsidRDefault="00B05BAA" w:rsidP="00B05BAA">
            <w:pPr>
              <w:spacing w:after="0" w:line="240" w:lineRule="auto"/>
            </w:pPr>
            <w:r w:rsidRPr="004028C2">
              <w:t>Matin / Après-midi</w:t>
            </w: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rsidRPr="004028C2">
              <w:t>Forme juridique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05BAA" w:rsidP="00B05BAA">
            <w:pPr>
              <w:spacing w:after="0" w:line="240" w:lineRule="auto"/>
            </w:pPr>
            <w:r w:rsidRPr="004028C2">
              <w:t>Lundi</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rsidRPr="004028C2">
              <w:t>Activité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05BAA" w:rsidP="00B05BAA">
            <w:pPr>
              <w:spacing w:after="0" w:line="240" w:lineRule="auto"/>
            </w:pPr>
            <w:r w:rsidRPr="004028C2">
              <w:t>Mardi</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rsidRPr="004028C2">
              <w:t>Nombre de salariés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05BAA" w:rsidP="00B05BAA">
            <w:pPr>
              <w:spacing w:after="0" w:line="240" w:lineRule="auto"/>
            </w:pPr>
            <w:r w:rsidRPr="004028C2">
              <w:t>Mercredi</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t>T</w:t>
            </w:r>
            <w:r w:rsidRPr="004028C2">
              <w:t>éléphone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05BAA" w:rsidP="00B05BAA">
            <w:pPr>
              <w:spacing w:after="0" w:line="240" w:lineRule="auto"/>
            </w:pPr>
            <w:r w:rsidRPr="004028C2">
              <w:t>Jeudi</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rsidRPr="004028C2">
              <w:t>Adresse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05BAA" w:rsidP="00B05BAA">
            <w:pPr>
              <w:spacing w:after="0" w:line="240" w:lineRule="auto"/>
            </w:pPr>
            <w:r w:rsidRPr="004028C2">
              <w:t>Vendredi</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05BAA">
        <w:trPr>
          <w:trHeight w:val="340"/>
          <w:jc w:val="center"/>
        </w:trPr>
        <w:tc>
          <w:tcPr>
            <w:tcW w:w="1103" w:type="pct"/>
            <w:tcBorders>
              <w:right w:val="nil"/>
            </w:tcBorders>
            <w:shd w:val="clear" w:color="auto" w:fill="DBE5F1"/>
            <w:vAlign w:val="center"/>
          </w:tcPr>
          <w:p w:rsidR="00B05BAA" w:rsidRPr="004028C2" w:rsidRDefault="00B05BAA" w:rsidP="00B05BAA">
            <w:pPr>
              <w:spacing w:after="0" w:line="240" w:lineRule="auto"/>
            </w:pPr>
            <w:r>
              <w:t>Contact électronique :</w:t>
            </w:r>
          </w:p>
        </w:tc>
        <w:tc>
          <w:tcPr>
            <w:tcW w:w="1741" w:type="pct"/>
            <w:tcBorders>
              <w:left w:val="nil"/>
            </w:tcBorders>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E48C7" w:rsidP="00BE48C7">
            <w:pPr>
              <w:spacing w:after="0" w:line="240" w:lineRule="auto"/>
            </w:pPr>
            <w:r>
              <w:t>Samedi</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E48C7">
        <w:trPr>
          <w:trHeight w:val="340"/>
          <w:jc w:val="center"/>
        </w:trPr>
        <w:tc>
          <w:tcPr>
            <w:tcW w:w="2844" w:type="pct"/>
            <w:gridSpan w:val="2"/>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E48C7" w:rsidP="00B05BAA">
            <w:pPr>
              <w:spacing w:after="0" w:line="240" w:lineRule="auto"/>
            </w:pPr>
            <w:r w:rsidRPr="00BE48C7">
              <w:t>Dimanche</w:t>
            </w:r>
          </w:p>
        </w:tc>
        <w:tc>
          <w:tcPr>
            <w:tcW w:w="988" w:type="pct"/>
            <w:tcBorders>
              <w:left w:val="nil"/>
            </w:tcBorders>
            <w:shd w:val="clear" w:color="auto" w:fill="auto"/>
            <w:vAlign w:val="center"/>
          </w:tcPr>
          <w:p w:rsidR="00B05BAA" w:rsidRPr="004028C2" w:rsidRDefault="00B05BAA" w:rsidP="00B05BAA">
            <w:pPr>
              <w:spacing w:after="0" w:line="240" w:lineRule="auto"/>
            </w:pPr>
          </w:p>
        </w:tc>
      </w:tr>
      <w:tr w:rsidR="00B05BAA" w:rsidRPr="004028C2" w:rsidTr="00B05BAA">
        <w:trPr>
          <w:trHeight w:val="340"/>
          <w:jc w:val="center"/>
        </w:trPr>
        <w:tc>
          <w:tcPr>
            <w:tcW w:w="2844" w:type="pct"/>
            <w:gridSpan w:val="2"/>
            <w:shd w:val="clear" w:color="auto" w:fill="auto"/>
            <w:vAlign w:val="center"/>
          </w:tcPr>
          <w:p w:rsidR="00B05BAA" w:rsidRPr="004028C2" w:rsidRDefault="00B05BAA" w:rsidP="00B05BAA">
            <w:pPr>
              <w:spacing w:after="0" w:line="240" w:lineRule="auto"/>
            </w:pPr>
          </w:p>
        </w:tc>
        <w:tc>
          <w:tcPr>
            <w:tcW w:w="137" w:type="pct"/>
            <w:tcBorders>
              <w:top w:val="nil"/>
              <w:bottom w:val="nil"/>
            </w:tcBorders>
            <w:shd w:val="clear" w:color="auto" w:fill="auto"/>
            <w:vAlign w:val="center"/>
          </w:tcPr>
          <w:p w:rsidR="00B05BAA" w:rsidRPr="004028C2" w:rsidRDefault="00B05BAA" w:rsidP="00B05BAA">
            <w:pPr>
              <w:spacing w:after="0" w:line="240" w:lineRule="auto"/>
            </w:pPr>
          </w:p>
        </w:tc>
        <w:tc>
          <w:tcPr>
            <w:tcW w:w="1031" w:type="pct"/>
            <w:tcBorders>
              <w:right w:val="nil"/>
            </w:tcBorders>
            <w:shd w:val="clear" w:color="auto" w:fill="DBE5F1"/>
            <w:vAlign w:val="center"/>
          </w:tcPr>
          <w:p w:rsidR="00B05BAA" w:rsidRPr="004028C2" w:rsidRDefault="00B05BAA" w:rsidP="00B05BAA">
            <w:pPr>
              <w:spacing w:after="0" w:line="240" w:lineRule="auto"/>
            </w:pPr>
          </w:p>
        </w:tc>
        <w:tc>
          <w:tcPr>
            <w:tcW w:w="988" w:type="pct"/>
            <w:tcBorders>
              <w:left w:val="nil"/>
            </w:tcBorders>
            <w:shd w:val="clear" w:color="auto" w:fill="auto"/>
            <w:vAlign w:val="center"/>
          </w:tcPr>
          <w:p w:rsidR="00B05BAA" w:rsidRPr="004028C2" w:rsidRDefault="00B05BAA" w:rsidP="00B05BAA">
            <w:pPr>
              <w:spacing w:after="0" w:line="240" w:lineRule="auto"/>
            </w:pPr>
          </w:p>
        </w:tc>
      </w:tr>
    </w:tbl>
    <w:p w:rsidR="00B05BAA" w:rsidRDefault="00B05BAA" w:rsidP="00881297">
      <w:pPr>
        <w:spacing w:after="0"/>
      </w:pPr>
    </w:p>
    <w:p w:rsidR="00BE48C7" w:rsidRDefault="00BE48C7">
      <w:pPr>
        <w:spacing w:after="0" w:line="240" w:lineRule="auto"/>
      </w:pPr>
      <w:r>
        <w:br w:type="page"/>
      </w:r>
      <w:bookmarkStart w:id="0" w:name="_GoBack"/>
      <w:bookmarkEnd w:id="0"/>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53"/>
        <w:gridCol w:w="6240"/>
        <w:gridCol w:w="2038"/>
        <w:gridCol w:w="4913"/>
      </w:tblGrid>
      <w:tr w:rsidR="00BE48C7" w:rsidRPr="004028C2" w:rsidTr="00921DE1">
        <w:trPr>
          <w:trHeight w:val="510"/>
          <w:jc w:val="center"/>
        </w:trPr>
        <w:tc>
          <w:tcPr>
            <w:tcW w:w="2643" w:type="pct"/>
            <w:gridSpan w:val="2"/>
            <w:tcBorders>
              <w:bottom w:val="single" w:sz="4" w:space="0" w:color="808080"/>
            </w:tcBorders>
            <w:shd w:val="clear" w:color="auto" w:fill="365F91"/>
            <w:vAlign w:val="center"/>
          </w:tcPr>
          <w:p w:rsidR="00BE48C7" w:rsidRPr="004028C2" w:rsidRDefault="00BE48C7" w:rsidP="00B05BAA">
            <w:pPr>
              <w:spacing w:after="0" w:line="240" w:lineRule="auto"/>
            </w:pPr>
            <w:r>
              <w:rPr>
                <w:b/>
                <w:color w:val="FFFFFF"/>
                <w:sz w:val="28"/>
              </w:rPr>
              <w:lastRenderedPageBreak/>
              <w:t>Coordonnées inspecteur du travail</w:t>
            </w:r>
          </w:p>
        </w:tc>
        <w:tc>
          <w:tcPr>
            <w:tcW w:w="2357" w:type="pct"/>
            <w:gridSpan w:val="2"/>
            <w:tcBorders>
              <w:bottom w:val="single" w:sz="4" w:space="0" w:color="808080"/>
            </w:tcBorders>
            <w:shd w:val="clear" w:color="auto" w:fill="365F91"/>
          </w:tcPr>
          <w:p w:rsidR="00BE48C7" w:rsidRDefault="00BE48C7" w:rsidP="00B05BAA">
            <w:pPr>
              <w:spacing w:after="0" w:line="240" w:lineRule="auto"/>
              <w:rPr>
                <w:b/>
                <w:color w:val="FFFFFF"/>
                <w:sz w:val="28"/>
              </w:rPr>
            </w:pPr>
            <w:r>
              <w:rPr>
                <w:b/>
                <w:color w:val="FFFFFF"/>
                <w:sz w:val="28"/>
              </w:rPr>
              <w:t>Coordonnées Médecine du Travail</w:t>
            </w:r>
          </w:p>
        </w:tc>
      </w:tr>
      <w:tr w:rsidR="00BE48C7" w:rsidRPr="004028C2" w:rsidTr="00921DE1">
        <w:trPr>
          <w:trHeight w:val="340"/>
          <w:jc w:val="center"/>
        </w:trPr>
        <w:tc>
          <w:tcPr>
            <w:tcW w:w="527" w:type="pct"/>
            <w:tcBorders>
              <w:right w:val="nil"/>
            </w:tcBorders>
            <w:shd w:val="clear" w:color="auto" w:fill="DBE5F1"/>
            <w:vAlign w:val="center"/>
          </w:tcPr>
          <w:p w:rsidR="00BE48C7" w:rsidRPr="004028C2" w:rsidRDefault="00BE48C7" w:rsidP="00B05BAA">
            <w:pPr>
              <w:spacing w:after="0" w:line="240" w:lineRule="auto"/>
            </w:pPr>
            <w:r>
              <w:t>M / Mme :</w:t>
            </w:r>
          </w:p>
        </w:tc>
        <w:tc>
          <w:tcPr>
            <w:tcW w:w="2116" w:type="pct"/>
            <w:tcBorders>
              <w:left w:val="nil"/>
            </w:tcBorders>
            <w:shd w:val="clear" w:color="auto" w:fill="auto"/>
            <w:vAlign w:val="center"/>
          </w:tcPr>
          <w:p w:rsidR="00BE48C7" w:rsidRPr="004028C2" w:rsidRDefault="00BE48C7" w:rsidP="00B05BAA">
            <w:pPr>
              <w:spacing w:after="0" w:line="240" w:lineRule="auto"/>
            </w:pPr>
          </w:p>
        </w:tc>
        <w:tc>
          <w:tcPr>
            <w:tcW w:w="691" w:type="pct"/>
            <w:tcBorders>
              <w:left w:val="nil"/>
              <w:right w:val="single" w:sz="4" w:space="0" w:color="FFFFFF" w:themeColor="background1"/>
            </w:tcBorders>
            <w:shd w:val="clear" w:color="auto" w:fill="DEEAF6" w:themeFill="accent1" w:themeFillTint="33"/>
          </w:tcPr>
          <w:p w:rsidR="00BE48C7" w:rsidRPr="004028C2" w:rsidRDefault="00BE48C7" w:rsidP="00B05BAA">
            <w:pPr>
              <w:spacing w:after="0" w:line="240" w:lineRule="auto"/>
            </w:pPr>
            <w:r>
              <w:t>Docteur :</w:t>
            </w:r>
          </w:p>
        </w:tc>
        <w:tc>
          <w:tcPr>
            <w:tcW w:w="1666" w:type="pct"/>
            <w:tcBorders>
              <w:left w:val="single" w:sz="4" w:space="0" w:color="FFFFFF" w:themeColor="background1"/>
            </w:tcBorders>
          </w:tcPr>
          <w:p w:rsidR="00BE48C7" w:rsidRPr="004028C2" w:rsidRDefault="00BE48C7" w:rsidP="00B05BAA">
            <w:pPr>
              <w:spacing w:after="0" w:line="240" w:lineRule="auto"/>
            </w:pPr>
          </w:p>
        </w:tc>
      </w:tr>
      <w:tr w:rsidR="00BE48C7" w:rsidRPr="004028C2" w:rsidTr="00921DE1">
        <w:trPr>
          <w:trHeight w:val="340"/>
          <w:jc w:val="center"/>
        </w:trPr>
        <w:tc>
          <w:tcPr>
            <w:tcW w:w="527" w:type="pct"/>
            <w:tcBorders>
              <w:right w:val="nil"/>
            </w:tcBorders>
            <w:shd w:val="clear" w:color="auto" w:fill="DBE5F1"/>
            <w:vAlign w:val="center"/>
          </w:tcPr>
          <w:p w:rsidR="00BE48C7" w:rsidRPr="004028C2" w:rsidRDefault="00921DE1" w:rsidP="00921DE1">
            <w:pPr>
              <w:spacing w:after="0" w:line="240" w:lineRule="auto"/>
            </w:pPr>
            <w:r w:rsidRPr="004028C2">
              <w:t>Adresse</w:t>
            </w:r>
            <w:r>
              <w:t xml:space="preserve"> Mail </w:t>
            </w:r>
            <w:r w:rsidRPr="004028C2">
              <w:t>:</w:t>
            </w:r>
          </w:p>
        </w:tc>
        <w:tc>
          <w:tcPr>
            <w:tcW w:w="2116" w:type="pct"/>
            <w:tcBorders>
              <w:left w:val="nil"/>
            </w:tcBorders>
            <w:shd w:val="clear" w:color="auto" w:fill="auto"/>
            <w:vAlign w:val="center"/>
          </w:tcPr>
          <w:p w:rsidR="00BE48C7" w:rsidRPr="004028C2" w:rsidRDefault="00BE48C7" w:rsidP="00B05BAA">
            <w:pPr>
              <w:spacing w:after="0" w:line="240" w:lineRule="auto"/>
            </w:pPr>
          </w:p>
        </w:tc>
        <w:tc>
          <w:tcPr>
            <w:tcW w:w="691" w:type="pct"/>
            <w:tcBorders>
              <w:left w:val="nil"/>
              <w:right w:val="single" w:sz="4" w:space="0" w:color="FFFFFF" w:themeColor="background1"/>
            </w:tcBorders>
            <w:shd w:val="clear" w:color="auto" w:fill="DEEAF6" w:themeFill="accent1" w:themeFillTint="33"/>
          </w:tcPr>
          <w:p w:rsidR="00BE48C7" w:rsidRPr="004028C2" w:rsidRDefault="00BE48C7" w:rsidP="00B05BAA">
            <w:pPr>
              <w:spacing w:after="0" w:line="240" w:lineRule="auto"/>
            </w:pPr>
            <w:r>
              <w:t>Cabinet</w:t>
            </w:r>
            <w:r w:rsidR="00921DE1">
              <w:t> :</w:t>
            </w:r>
          </w:p>
        </w:tc>
        <w:tc>
          <w:tcPr>
            <w:tcW w:w="1666" w:type="pct"/>
            <w:tcBorders>
              <w:left w:val="single" w:sz="4" w:space="0" w:color="FFFFFF" w:themeColor="background1"/>
            </w:tcBorders>
          </w:tcPr>
          <w:p w:rsidR="00BE48C7" w:rsidRPr="004028C2" w:rsidRDefault="00BE48C7" w:rsidP="00B05BAA">
            <w:pPr>
              <w:spacing w:after="0" w:line="240" w:lineRule="auto"/>
            </w:pPr>
          </w:p>
        </w:tc>
      </w:tr>
      <w:tr w:rsidR="00BE48C7" w:rsidRPr="004028C2" w:rsidTr="00921DE1">
        <w:trPr>
          <w:trHeight w:val="340"/>
          <w:jc w:val="center"/>
        </w:trPr>
        <w:tc>
          <w:tcPr>
            <w:tcW w:w="527" w:type="pct"/>
            <w:tcBorders>
              <w:right w:val="nil"/>
            </w:tcBorders>
            <w:shd w:val="clear" w:color="auto" w:fill="DBE5F1"/>
            <w:vAlign w:val="center"/>
          </w:tcPr>
          <w:p w:rsidR="00BE48C7" w:rsidRDefault="00921DE1" w:rsidP="00921DE1">
            <w:pPr>
              <w:spacing w:after="0" w:line="240" w:lineRule="auto"/>
            </w:pPr>
            <w:r>
              <w:t>Adresse</w:t>
            </w:r>
            <w:r w:rsidR="00BE48C7">
              <w:t> :</w:t>
            </w:r>
          </w:p>
          <w:p w:rsidR="00921DE1" w:rsidRPr="004028C2" w:rsidRDefault="00921DE1" w:rsidP="00921DE1">
            <w:pPr>
              <w:spacing w:after="0" w:line="240" w:lineRule="auto"/>
            </w:pPr>
          </w:p>
        </w:tc>
        <w:tc>
          <w:tcPr>
            <w:tcW w:w="2116" w:type="pct"/>
            <w:tcBorders>
              <w:left w:val="nil"/>
            </w:tcBorders>
            <w:shd w:val="clear" w:color="auto" w:fill="auto"/>
            <w:vAlign w:val="center"/>
          </w:tcPr>
          <w:p w:rsidR="00BE48C7" w:rsidRPr="004028C2" w:rsidRDefault="00BE48C7" w:rsidP="00B05BAA">
            <w:pPr>
              <w:spacing w:after="0" w:line="240" w:lineRule="auto"/>
            </w:pPr>
          </w:p>
        </w:tc>
        <w:tc>
          <w:tcPr>
            <w:tcW w:w="691" w:type="pct"/>
            <w:tcBorders>
              <w:left w:val="nil"/>
              <w:right w:val="single" w:sz="4" w:space="0" w:color="FFFFFF" w:themeColor="background1"/>
            </w:tcBorders>
            <w:shd w:val="clear" w:color="auto" w:fill="DEEAF6" w:themeFill="accent1" w:themeFillTint="33"/>
          </w:tcPr>
          <w:p w:rsidR="00BE48C7" w:rsidRPr="004028C2" w:rsidRDefault="00BE48C7" w:rsidP="00B05BAA">
            <w:pPr>
              <w:spacing w:after="0" w:line="240" w:lineRule="auto"/>
            </w:pPr>
            <w:r>
              <w:t>Adresse</w:t>
            </w:r>
            <w:r w:rsidR="00921DE1">
              <w:t> :</w:t>
            </w:r>
          </w:p>
        </w:tc>
        <w:tc>
          <w:tcPr>
            <w:tcW w:w="1666" w:type="pct"/>
            <w:tcBorders>
              <w:left w:val="single" w:sz="4" w:space="0" w:color="FFFFFF" w:themeColor="background1"/>
            </w:tcBorders>
          </w:tcPr>
          <w:p w:rsidR="00BE48C7" w:rsidRPr="004028C2" w:rsidRDefault="00BE48C7" w:rsidP="00B05BAA">
            <w:pPr>
              <w:spacing w:after="0" w:line="240" w:lineRule="auto"/>
            </w:pPr>
          </w:p>
        </w:tc>
      </w:tr>
      <w:tr w:rsidR="00BE48C7" w:rsidRPr="004028C2" w:rsidTr="00921DE1">
        <w:trPr>
          <w:trHeight w:val="340"/>
          <w:jc w:val="center"/>
        </w:trPr>
        <w:tc>
          <w:tcPr>
            <w:tcW w:w="527" w:type="pct"/>
            <w:tcBorders>
              <w:right w:val="nil"/>
            </w:tcBorders>
            <w:shd w:val="clear" w:color="auto" w:fill="DBE5F1"/>
            <w:vAlign w:val="center"/>
          </w:tcPr>
          <w:p w:rsidR="00BE48C7" w:rsidRPr="004028C2" w:rsidRDefault="00BE48C7" w:rsidP="00B05BAA">
            <w:pPr>
              <w:spacing w:after="0" w:line="240" w:lineRule="auto"/>
            </w:pPr>
            <w:r w:rsidRPr="004028C2">
              <w:t>Téléphone :</w:t>
            </w:r>
          </w:p>
        </w:tc>
        <w:tc>
          <w:tcPr>
            <w:tcW w:w="2116" w:type="pct"/>
            <w:tcBorders>
              <w:left w:val="nil"/>
            </w:tcBorders>
            <w:shd w:val="clear" w:color="auto" w:fill="auto"/>
            <w:vAlign w:val="center"/>
          </w:tcPr>
          <w:p w:rsidR="00BE48C7" w:rsidRPr="004028C2" w:rsidRDefault="00BE48C7" w:rsidP="00B05BAA">
            <w:pPr>
              <w:spacing w:after="0" w:line="240" w:lineRule="auto"/>
            </w:pPr>
          </w:p>
        </w:tc>
        <w:tc>
          <w:tcPr>
            <w:tcW w:w="691" w:type="pct"/>
            <w:tcBorders>
              <w:left w:val="nil"/>
              <w:right w:val="single" w:sz="4" w:space="0" w:color="FFFFFF" w:themeColor="background1"/>
            </w:tcBorders>
            <w:shd w:val="clear" w:color="auto" w:fill="DEEAF6" w:themeFill="accent1" w:themeFillTint="33"/>
          </w:tcPr>
          <w:p w:rsidR="00BE48C7" w:rsidRPr="004028C2" w:rsidRDefault="00921DE1" w:rsidP="00B05BAA">
            <w:pPr>
              <w:spacing w:after="0" w:line="240" w:lineRule="auto"/>
            </w:pPr>
            <w:r>
              <w:t>Téléphone</w:t>
            </w:r>
          </w:p>
        </w:tc>
        <w:tc>
          <w:tcPr>
            <w:tcW w:w="1666" w:type="pct"/>
            <w:tcBorders>
              <w:left w:val="single" w:sz="4" w:space="0" w:color="FFFFFF" w:themeColor="background1"/>
            </w:tcBorders>
          </w:tcPr>
          <w:p w:rsidR="00BE48C7" w:rsidRPr="004028C2" w:rsidRDefault="00BE48C7" w:rsidP="00B05BAA">
            <w:pPr>
              <w:spacing w:after="0" w:line="240" w:lineRule="auto"/>
            </w:pPr>
          </w:p>
        </w:tc>
      </w:tr>
    </w:tbl>
    <w:p w:rsidR="00B05BAA" w:rsidRDefault="00B05BAA" w:rsidP="00881297">
      <w:pPr>
        <w:spacing w:after="0"/>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78"/>
        <w:gridCol w:w="10566"/>
      </w:tblGrid>
      <w:tr w:rsidR="00612483" w:rsidRPr="004028C2" w:rsidTr="00921DE1">
        <w:trPr>
          <w:trHeight w:val="359"/>
          <w:jc w:val="center"/>
        </w:trPr>
        <w:tc>
          <w:tcPr>
            <w:tcW w:w="5000" w:type="pct"/>
            <w:gridSpan w:val="2"/>
            <w:tcBorders>
              <w:bottom w:val="single" w:sz="4" w:space="0" w:color="808080"/>
            </w:tcBorders>
            <w:shd w:val="clear" w:color="auto" w:fill="365F91"/>
            <w:vAlign w:val="center"/>
          </w:tcPr>
          <w:p w:rsidR="00612483" w:rsidRPr="004028C2" w:rsidRDefault="00612483" w:rsidP="004028C2">
            <w:pPr>
              <w:spacing w:after="0" w:line="240" w:lineRule="auto"/>
            </w:pPr>
            <w:r w:rsidRPr="004028C2">
              <w:rPr>
                <w:b/>
                <w:color w:val="FFFFFF"/>
                <w:sz w:val="28"/>
              </w:rPr>
              <w:t>Caisse des congés payés</w:t>
            </w:r>
          </w:p>
        </w:tc>
      </w:tr>
      <w:tr w:rsidR="00612483" w:rsidRPr="004028C2" w:rsidTr="004028C2">
        <w:trPr>
          <w:trHeight w:val="340"/>
          <w:jc w:val="center"/>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Caisse de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4028C2">
        <w:trPr>
          <w:trHeight w:val="340"/>
          <w:jc w:val="center"/>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Adresse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4028C2">
        <w:trPr>
          <w:trHeight w:val="340"/>
          <w:jc w:val="center"/>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Téléphone :</w:t>
            </w:r>
          </w:p>
        </w:tc>
        <w:tc>
          <w:tcPr>
            <w:tcW w:w="3583" w:type="pct"/>
            <w:tcBorders>
              <w:left w:val="nil"/>
            </w:tcBorders>
            <w:shd w:val="clear" w:color="auto" w:fill="auto"/>
            <w:vAlign w:val="center"/>
          </w:tcPr>
          <w:p w:rsidR="00612483" w:rsidRPr="004028C2" w:rsidRDefault="00612483" w:rsidP="004028C2">
            <w:pPr>
              <w:spacing w:after="0" w:line="240" w:lineRule="auto"/>
            </w:pPr>
          </w:p>
        </w:tc>
      </w:tr>
    </w:tbl>
    <w:p w:rsidR="00612483" w:rsidRDefault="00612483" w:rsidP="00612483"/>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78"/>
        <w:gridCol w:w="10566"/>
      </w:tblGrid>
      <w:tr w:rsidR="00612483" w:rsidRPr="004028C2" w:rsidTr="00921DE1">
        <w:trPr>
          <w:trHeight w:val="402"/>
          <w:jc w:val="center"/>
        </w:trPr>
        <w:tc>
          <w:tcPr>
            <w:tcW w:w="5000" w:type="pct"/>
            <w:gridSpan w:val="2"/>
            <w:tcBorders>
              <w:bottom w:val="single" w:sz="4" w:space="0" w:color="808080"/>
            </w:tcBorders>
            <w:shd w:val="clear" w:color="auto" w:fill="365F91"/>
            <w:vAlign w:val="center"/>
          </w:tcPr>
          <w:p w:rsidR="00612483" w:rsidRPr="004028C2" w:rsidRDefault="00612483" w:rsidP="004028C2">
            <w:pPr>
              <w:spacing w:after="0" w:line="240" w:lineRule="auto"/>
            </w:pPr>
            <w:r w:rsidRPr="004028C2">
              <w:rPr>
                <w:b/>
                <w:color w:val="FFFFFF"/>
                <w:sz w:val="28"/>
              </w:rPr>
              <w:t>Convention collective</w:t>
            </w:r>
          </w:p>
        </w:tc>
      </w:tr>
      <w:tr w:rsidR="00612483" w:rsidRPr="004028C2" w:rsidTr="004028C2">
        <w:trPr>
          <w:trHeight w:val="340"/>
          <w:jc w:val="center"/>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Intitulé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4028C2">
        <w:trPr>
          <w:trHeight w:val="340"/>
          <w:jc w:val="center"/>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Lieu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4028C2">
        <w:trPr>
          <w:trHeight w:val="340"/>
          <w:jc w:val="center"/>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Modalités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bl>
    <w:p w:rsidR="00612483" w:rsidRDefault="00612483" w:rsidP="00612483"/>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012"/>
        <w:gridCol w:w="5308"/>
        <w:gridCol w:w="581"/>
        <w:gridCol w:w="2843"/>
      </w:tblGrid>
      <w:tr w:rsidR="00921DE1" w:rsidRPr="004028C2" w:rsidTr="000A0FA4">
        <w:trPr>
          <w:trHeight w:val="510"/>
          <w:jc w:val="center"/>
        </w:trPr>
        <w:tc>
          <w:tcPr>
            <w:tcW w:w="5000" w:type="pct"/>
            <w:gridSpan w:val="4"/>
            <w:shd w:val="clear" w:color="auto" w:fill="365F91"/>
            <w:vAlign w:val="center"/>
          </w:tcPr>
          <w:p w:rsidR="00921DE1" w:rsidRPr="004028C2" w:rsidRDefault="00921DE1" w:rsidP="000A0FA4">
            <w:pPr>
              <w:spacing w:after="0" w:line="240" w:lineRule="auto"/>
            </w:pPr>
            <w:r w:rsidRPr="004028C2">
              <w:rPr>
                <w:b/>
                <w:color w:val="FFFFFF"/>
                <w:sz w:val="28"/>
              </w:rPr>
              <w:t>Accords collectifs de travail signés</w:t>
            </w:r>
          </w:p>
        </w:tc>
      </w:tr>
      <w:tr w:rsidR="00921DE1" w:rsidRPr="004028C2" w:rsidTr="000A0FA4">
        <w:trPr>
          <w:trHeight w:val="340"/>
          <w:jc w:val="center"/>
        </w:trPr>
        <w:tc>
          <w:tcPr>
            <w:tcW w:w="4036" w:type="pct"/>
            <w:gridSpan w:val="3"/>
            <w:shd w:val="clear" w:color="auto" w:fill="DBE5F1"/>
            <w:vAlign w:val="center"/>
          </w:tcPr>
          <w:p w:rsidR="00921DE1" w:rsidRPr="004028C2" w:rsidRDefault="00921DE1" w:rsidP="000A0FA4">
            <w:pPr>
              <w:spacing w:after="0" w:line="240" w:lineRule="auto"/>
            </w:pPr>
            <w:r w:rsidRPr="004028C2">
              <w:t>Objet :</w:t>
            </w:r>
          </w:p>
        </w:tc>
        <w:tc>
          <w:tcPr>
            <w:tcW w:w="964" w:type="pct"/>
            <w:shd w:val="clear" w:color="auto" w:fill="DBE5F1"/>
            <w:vAlign w:val="center"/>
          </w:tcPr>
          <w:p w:rsidR="00921DE1" w:rsidRPr="004028C2" w:rsidRDefault="00921DE1" w:rsidP="000A0FA4">
            <w:pPr>
              <w:spacing w:after="0" w:line="240" w:lineRule="auto"/>
              <w:jc w:val="right"/>
            </w:pPr>
            <w:r w:rsidRPr="004028C2">
              <w:t>Date (jj/mm/</w:t>
            </w:r>
            <w:proofErr w:type="spellStart"/>
            <w:r w:rsidRPr="004028C2">
              <w:t>aaaa</w:t>
            </w:r>
            <w:proofErr w:type="spellEnd"/>
            <w:r w:rsidRPr="004028C2">
              <w:t>)</w:t>
            </w:r>
          </w:p>
        </w:tc>
      </w:tr>
      <w:tr w:rsidR="00921DE1" w:rsidRPr="004028C2" w:rsidTr="000A0FA4">
        <w:trPr>
          <w:trHeight w:val="340"/>
          <w:jc w:val="center"/>
        </w:trPr>
        <w:tc>
          <w:tcPr>
            <w:tcW w:w="4036" w:type="pct"/>
            <w:gridSpan w:val="3"/>
            <w:shd w:val="clear" w:color="auto" w:fill="auto"/>
            <w:vAlign w:val="center"/>
          </w:tcPr>
          <w:p w:rsidR="00921DE1" w:rsidRPr="004028C2" w:rsidRDefault="00921DE1" w:rsidP="000A0FA4">
            <w:pPr>
              <w:spacing w:after="0" w:line="240" w:lineRule="auto"/>
            </w:pPr>
          </w:p>
        </w:tc>
        <w:tc>
          <w:tcPr>
            <w:tcW w:w="964" w:type="pct"/>
            <w:shd w:val="clear" w:color="auto" w:fill="auto"/>
            <w:vAlign w:val="center"/>
          </w:tcPr>
          <w:p w:rsidR="00921DE1" w:rsidRPr="004028C2" w:rsidRDefault="00921DE1" w:rsidP="000A0FA4">
            <w:pPr>
              <w:spacing w:after="0" w:line="240" w:lineRule="auto"/>
            </w:pPr>
          </w:p>
        </w:tc>
      </w:tr>
      <w:tr w:rsidR="00921DE1" w:rsidRPr="004028C2" w:rsidTr="000A0FA4">
        <w:trPr>
          <w:trHeight w:val="340"/>
          <w:jc w:val="center"/>
        </w:trPr>
        <w:tc>
          <w:tcPr>
            <w:tcW w:w="4036" w:type="pct"/>
            <w:gridSpan w:val="3"/>
            <w:shd w:val="clear" w:color="auto" w:fill="auto"/>
            <w:vAlign w:val="center"/>
          </w:tcPr>
          <w:p w:rsidR="00921DE1" w:rsidRPr="004028C2" w:rsidRDefault="00921DE1" w:rsidP="000A0FA4">
            <w:pPr>
              <w:spacing w:after="0" w:line="240" w:lineRule="auto"/>
            </w:pPr>
          </w:p>
        </w:tc>
        <w:tc>
          <w:tcPr>
            <w:tcW w:w="964" w:type="pct"/>
            <w:shd w:val="clear" w:color="auto" w:fill="auto"/>
            <w:vAlign w:val="center"/>
          </w:tcPr>
          <w:p w:rsidR="00921DE1" w:rsidRPr="004028C2" w:rsidRDefault="00921DE1" w:rsidP="000A0FA4">
            <w:pPr>
              <w:spacing w:after="0" w:line="240" w:lineRule="auto"/>
            </w:pPr>
          </w:p>
        </w:tc>
      </w:tr>
      <w:tr w:rsidR="00921DE1" w:rsidRPr="004028C2" w:rsidTr="000A0FA4">
        <w:trPr>
          <w:trHeight w:val="340"/>
          <w:jc w:val="center"/>
        </w:trPr>
        <w:tc>
          <w:tcPr>
            <w:tcW w:w="4036" w:type="pct"/>
            <w:gridSpan w:val="3"/>
            <w:shd w:val="clear" w:color="auto" w:fill="auto"/>
            <w:vAlign w:val="center"/>
          </w:tcPr>
          <w:p w:rsidR="00921DE1" w:rsidRPr="004028C2" w:rsidRDefault="00921DE1" w:rsidP="000A0FA4">
            <w:pPr>
              <w:spacing w:after="0" w:line="240" w:lineRule="auto"/>
            </w:pPr>
          </w:p>
        </w:tc>
        <w:tc>
          <w:tcPr>
            <w:tcW w:w="964" w:type="pct"/>
            <w:shd w:val="clear" w:color="auto" w:fill="auto"/>
            <w:vAlign w:val="center"/>
          </w:tcPr>
          <w:p w:rsidR="00921DE1" w:rsidRPr="004028C2" w:rsidRDefault="00921DE1" w:rsidP="000A0FA4">
            <w:pPr>
              <w:spacing w:after="0" w:line="240" w:lineRule="auto"/>
            </w:pPr>
          </w:p>
        </w:tc>
      </w:tr>
      <w:tr w:rsidR="00921DE1" w:rsidRPr="004028C2" w:rsidTr="000A0FA4">
        <w:trPr>
          <w:trHeight w:val="340"/>
          <w:jc w:val="center"/>
        </w:trPr>
        <w:tc>
          <w:tcPr>
            <w:tcW w:w="4036" w:type="pct"/>
            <w:gridSpan w:val="3"/>
            <w:shd w:val="clear" w:color="auto" w:fill="auto"/>
            <w:vAlign w:val="center"/>
          </w:tcPr>
          <w:p w:rsidR="00921DE1" w:rsidRPr="004028C2" w:rsidRDefault="00921DE1" w:rsidP="000A0FA4">
            <w:pPr>
              <w:spacing w:after="0" w:line="240" w:lineRule="auto"/>
            </w:pPr>
          </w:p>
        </w:tc>
        <w:tc>
          <w:tcPr>
            <w:tcW w:w="964" w:type="pct"/>
            <w:shd w:val="clear" w:color="auto" w:fill="auto"/>
            <w:vAlign w:val="center"/>
          </w:tcPr>
          <w:p w:rsidR="00921DE1" w:rsidRPr="004028C2" w:rsidRDefault="00921DE1" w:rsidP="000A0FA4">
            <w:pPr>
              <w:spacing w:after="0" w:line="240" w:lineRule="auto"/>
            </w:pPr>
          </w:p>
        </w:tc>
      </w:tr>
      <w:tr w:rsidR="002A4F80" w:rsidRPr="004028C2" w:rsidTr="000A0FA4">
        <w:trPr>
          <w:trHeight w:val="510"/>
          <w:jc w:val="center"/>
        </w:trPr>
        <w:tc>
          <w:tcPr>
            <w:tcW w:w="5000" w:type="pct"/>
            <w:gridSpan w:val="4"/>
            <w:shd w:val="clear" w:color="auto" w:fill="365F91"/>
            <w:vAlign w:val="center"/>
          </w:tcPr>
          <w:p w:rsidR="002A4F80" w:rsidRPr="004028C2" w:rsidRDefault="002A4F80" w:rsidP="000A0FA4">
            <w:pPr>
              <w:tabs>
                <w:tab w:val="left" w:pos="1479"/>
              </w:tabs>
              <w:spacing w:after="0" w:line="240" w:lineRule="auto"/>
              <w:rPr>
                <w:b/>
                <w:color w:val="FFFFFF"/>
                <w:sz w:val="28"/>
              </w:rPr>
            </w:pPr>
            <w:r w:rsidRPr="004028C2">
              <w:rPr>
                <w:b/>
                <w:color w:val="FFFFFF"/>
                <w:sz w:val="28"/>
              </w:rPr>
              <w:lastRenderedPageBreak/>
              <w:t>Ordre des départs en congés</w:t>
            </w:r>
          </w:p>
        </w:tc>
      </w:tr>
      <w:tr w:rsidR="002A4F80" w:rsidRPr="004028C2" w:rsidTr="000A0FA4">
        <w:trPr>
          <w:trHeight w:val="340"/>
          <w:jc w:val="center"/>
        </w:trPr>
        <w:tc>
          <w:tcPr>
            <w:tcW w:w="2039" w:type="pct"/>
            <w:shd w:val="clear" w:color="auto" w:fill="DBE5F1"/>
            <w:vAlign w:val="center"/>
          </w:tcPr>
          <w:p w:rsidR="002A4F80" w:rsidRPr="004028C2" w:rsidRDefault="002A4F80" w:rsidP="000A0FA4">
            <w:pPr>
              <w:tabs>
                <w:tab w:val="left" w:pos="1479"/>
              </w:tabs>
              <w:spacing w:after="0" w:line="240" w:lineRule="auto"/>
            </w:pPr>
            <w:r w:rsidRPr="004028C2">
              <w:t>Nom et prénom</w:t>
            </w:r>
          </w:p>
        </w:tc>
        <w:tc>
          <w:tcPr>
            <w:tcW w:w="1800" w:type="pct"/>
            <w:shd w:val="clear" w:color="auto" w:fill="DBE5F1"/>
            <w:vAlign w:val="center"/>
          </w:tcPr>
          <w:p w:rsidR="002A4F80" w:rsidRPr="004028C2" w:rsidRDefault="002A4F80" w:rsidP="000A0FA4">
            <w:pPr>
              <w:tabs>
                <w:tab w:val="left" w:pos="1479"/>
              </w:tabs>
              <w:spacing w:after="0" w:line="240" w:lineRule="auto"/>
            </w:pPr>
            <w:r w:rsidRPr="004028C2">
              <w:t>Date de départ</w:t>
            </w:r>
          </w:p>
        </w:tc>
        <w:tc>
          <w:tcPr>
            <w:tcW w:w="1161" w:type="pct"/>
            <w:gridSpan w:val="2"/>
            <w:shd w:val="clear" w:color="auto" w:fill="DBE5F1"/>
            <w:vAlign w:val="center"/>
          </w:tcPr>
          <w:p w:rsidR="002A4F80" w:rsidRPr="004028C2" w:rsidRDefault="002A4F80" w:rsidP="000A0FA4">
            <w:pPr>
              <w:tabs>
                <w:tab w:val="left" w:pos="1479"/>
              </w:tabs>
              <w:spacing w:after="0" w:line="240" w:lineRule="auto"/>
            </w:pPr>
            <w:r w:rsidRPr="004028C2">
              <w:t>Date de retour</w:t>
            </w: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2039" w:type="pct"/>
            <w:shd w:val="clear" w:color="auto" w:fill="auto"/>
            <w:vAlign w:val="center"/>
          </w:tcPr>
          <w:p w:rsidR="002A4F80" w:rsidRPr="004028C2" w:rsidRDefault="002A4F80" w:rsidP="000A0FA4">
            <w:pPr>
              <w:tabs>
                <w:tab w:val="left" w:pos="1479"/>
              </w:tabs>
              <w:spacing w:after="0" w:line="240" w:lineRule="auto"/>
            </w:pPr>
          </w:p>
        </w:tc>
        <w:tc>
          <w:tcPr>
            <w:tcW w:w="1800" w:type="pct"/>
            <w:shd w:val="clear" w:color="auto" w:fill="auto"/>
            <w:vAlign w:val="center"/>
          </w:tcPr>
          <w:p w:rsidR="002A4F80" w:rsidRPr="004028C2" w:rsidRDefault="002A4F80" w:rsidP="000A0FA4">
            <w:pPr>
              <w:tabs>
                <w:tab w:val="left" w:pos="1479"/>
              </w:tabs>
              <w:spacing w:after="0" w:line="240" w:lineRule="auto"/>
            </w:pPr>
          </w:p>
        </w:tc>
        <w:tc>
          <w:tcPr>
            <w:tcW w:w="1161" w:type="pct"/>
            <w:gridSpan w:val="2"/>
            <w:shd w:val="clear" w:color="auto" w:fill="auto"/>
            <w:vAlign w:val="center"/>
          </w:tcPr>
          <w:p w:rsidR="002A4F80" w:rsidRPr="004028C2" w:rsidRDefault="002A4F80" w:rsidP="000A0FA4">
            <w:pPr>
              <w:tabs>
                <w:tab w:val="left" w:pos="1479"/>
              </w:tabs>
              <w:spacing w:after="0" w:line="240" w:lineRule="auto"/>
            </w:pPr>
          </w:p>
        </w:tc>
      </w:tr>
      <w:tr w:rsidR="000A0FA4" w:rsidRPr="004028C2" w:rsidTr="000A0FA4">
        <w:trPr>
          <w:trHeight w:val="340"/>
          <w:jc w:val="center"/>
        </w:trPr>
        <w:tc>
          <w:tcPr>
            <w:tcW w:w="2039" w:type="pct"/>
            <w:shd w:val="clear" w:color="auto" w:fill="auto"/>
            <w:vAlign w:val="center"/>
          </w:tcPr>
          <w:p w:rsidR="000A0FA4" w:rsidRPr="004028C2" w:rsidRDefault="000A0FA4" w:rsidP="000A0FA4">
            <w:pPr>
              <w:tabs>
                <w:tab w:val="left" w:pos="1479"/>
              </w:tabs>
              <w:spacing w:after="0" w:line="240" w:lineRule="auto"/>
            </w:pPr>
          </w:p>
        </w:tc>
        <w:tc>
          <w:tcPr>
            <w:tcW w:w="1800" w:type="pct"/>
            <w:shd w:val="clear" w:color="auto" w:fill="auto"/>
            <w:vAlign w:val="center"/>
          </w:tcPr>
          <w:p w:rsidR="000A0FA4" w:rsidRPr="004028C2" w:rsidRDefault="000A0FA4" w:rsidP="000A0FA4">
            <w:pPr>
              <w:tabs>
                <w:tab w:val="left" w:pos="1479"/>
              </w:tabs>
              <w:spacing w:after="0" w:line="240" w:lineRule="auto"/>
            </w:pPr>
          </w:p>
        </w:tc>
        <w:tc>
          <w:tcPr>
            <w:tcW w:w="1161" w:type="pct"/>
            <w:gridSpan w:val="2"/>
            <w:shd w:val="clear" w:color="auto" w:fill="auto"/>
            <w:vAlign w:val="center"/>
          </w:tcPr>
          <w:p w:rsidR="000A0FA4" w:rsidRPr="004028C2" w:rsidRDefault="000A0FA4" w:rsidP="000A0FA4">
            <w:pPr>
              <w:tabs>
                <w:tab w:val="left" w:pos="1479"/>
              </w:tabs>
              <w:spacing w:after="0" w:line="240" w:lineRule="auto"/>
            </w:pPr>
          </w:p>
        </w:tc>
      </w:tr>
      <w:tr w:rsidR="000A0FA4" w:rsidRPr="004028C2" w:rsidTr="000A0FA4">
        <w:trPr>
          <w:trHeight w:val="340"/>
          <w:jc w:val="center"/>
        </w:trPr>
        <w:tc>
          <w:tcPr>
            <w:tcW w:w="2039" w:type="pct"/>
            <w:shd w:val="clear" w:color="auto" w:fill="auto"/>
            <w:vAlign w:val="center"/>
          </w:tcPr>
          <w:p w:rsidR="000A0FA4" w:rsidRPr="004028C2" w:rsidRDefault="000A0FA4" w:rsidP="000A0FA4">
            <w:pPr>
              <w:tabs>
                <w:tab w:val="left" w:pos="1479"/>
              </w:tabs>
              <w:spacing w:after="0" w:line="240" w:lineRule="auto"/>
            </w:pPr>
          </w:p>
        </w:tc>
        <w:tc>
          <w:tcPr>
            <w:tcW w:w="1800" w:type="pct"/>
            <w:shd w:val="clear" w:color="auto" w:fill="auto"/>
            <w:vAlign w:val="center"/>
          </w:tcPr>
          <w:p w:rsidR="000A0FA4" w:rsidRPr="004028C2" w:rsidRDefault="000A0FA4" w:rsidP="000A0FA4">
            <w:pPr>
              <w:tabs>
                <w:tab w:val="left" w:pos="1479"/>
              </w:tabs>
              <w:spacing w:after="0" w:line="240" w:lineRule="auto"/>
            </w:pPr>
          </w:p>
        </w:tc>
        <w:tc>
          <w:tcPr>
            <w:tcW w:w="1161" w:type="pct"/>
            <w:gridSpan w:val="2"/>
            <w:shd w:val="clear" w:color="auto" w:fill="auto"/>
            <w:vAlign w:val="center"/>
          </w:tcPr>
          <w:p w:rsidR="000A0FA4" w:rsidRPr="004028C2" w:rsidRDefault="000A0FA4" w:rsidP="000A0FA4">
            <w:pPr>
              <w:tabs>
                <w:tab w:val="left" w:pos="1479"/>
              </w:tabs>
              <w:spacing w:after="0" w:line="240" w:lineRule="auto"/>
            </w:pPr>
          </w:p>
        </w:tc>
      </w:tr>
    </w:tbl>
    <w:p w:rsidR="002A4F80" w:rsidRDefault="002A4F80" w:rsidP="002A4F80">
      <w:pPr>
        <w:tabs>
          <w:tab w:val="left" w:pos="1479"/>
        </w:tabs>
      </w:pPr>
    </w:p>
    <w:p w:rsidR="002A4F80" w:rsidRDefault="002A4F80" w:rsidP="002A4F80">
      <w:pPr>
        <w:tabs>
          <w:tab w:val="left" w:pos="1479"/>
        </w:tabs>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46"/>
        <w:gridCol w:w="3090"/>
        <w:gridCol w:w="478"/>
        <w:gridCol w:w="3146"/>
        <w:gridCol w:w="3884"/>
      </w:tblGrid>
      <w:tr w:rsidR="00612483" w:rsidRPr="004028C2" w:rsidTr="004028C2">
        <w:trPr>
          <w:trHeight w:val="510"/>
          <w:jc w:val="center"/>
        </w:trPr>
        <w:tc>
          <w:tcPr>
            <w:tcW w:w="2454" w:type="pct"/>
            <w:gridSpan w:val="2"/>
            <w:tcBorders>
              <w:bottom w:val="single" w:sz="4" w:space="0" w:color="808080"/>
            </w:tcBorders>
            <w:shd w:val="clear" w:color="auto" w:fill="365F91"/>
            <w:vAlign w:val="center"/>
          </w:tcPr>
          <w:p w:rsidR="00612483" w:rsidRPr="004028C2" w:rsidRDefault="00612483" w:rsidP="004028C2">
            <w:pPr>
              <w:spacing w:after="0" w:line="240" w:lineRule="auto"/>
            </w:pPr>
            <w:r w:rsidRPr="004028C2">
              <w:rPr>
                <w:b/>
                <w:color w:val="FFFFFF"/>
                <w:sz w:val="28"/>
              </w:rPr>
              <w:lastRenderedPageBreak/>
              <w:t>Numéro</w:t>
            </w:r>
            <w:r w:rsidR="008602A3" w:rsidRPr="004028C2">
              <w:rPr>
                <w:b/>
                <w:color w:val="FFFFFF"/>
                <w:sz w:val="28"/>
              </w:rPr>
              <w:t>s</w:t>
            </w:r>
            <w:r w:rsidRPr="004028C2">
              <w:rPr>
                <w:b/>
                <w:color w:val="FFFFFF"/>
                <w:sz w:val="28"/>
              </w:rPr>
              <w:t xml:space="preserve"> d’urgence</w:t>
            </w:r>
          </w:p>
        </w:tc>
        <w:tc>
          <w:tcPr>
            <w:tcW w:w="162" w:type="pct"/>
            <w:tcBorders>
              <w:top w:val="nil"/>
              <w:bottom w:val="nil"/>
            </w:tcBorders>
            <w:shd w:val="clear" w:color="auto" w:fill="auto"/>
            <w:vAlign w:val="center"/>
          </w:tcPr>
          <w:p w:rsidR="00612483" w:rsidRPr="004028C2" w:rsidRDefault="00612483" w:rsidP="004028C2">
            <w:pPr>
              <w:spacing w:after="0" w:line="240" w:lineRule="auto"/>
            </w:pPr>
          </w:p>
        </w:tc>
        <w:tc>
          <w:tcPr>
            <w:tcW w:w="2384" w:type="pct"/>
            <w:gridSpan w:val="2"/>
            <w:tcBorders>
              <w:bottom w:val="single" w:sz="4" w:space="0" w:color="808080"/>
            </w:tcBorders>
            <w:shd w:val="clear" w:color="auto" w:fill="365F91"/>
            <w:vAlign w:val="center"/>
          </w:tcPr>
          <w:p w:rsidR="00612483" w:rsidRPr="004028C2" w:rsidRDefault="00612483" w:rsidP="004028C2">
            <w:pPr>
              <w:spacing w:after="0" w:line="240" w:lineRule="auto"/>
            </w:pPr>
          </w:p>
        </w:tc>
      </w:tr>
      <w:tr w:rsidR="008602A3" w:rsidRPr="004028C2" w:rsidTr="00921DE1">
        <w:trPr>
          <w:trHeight w:val="340"/>
          <w:jc w:val="center"/>
        </w:trPr>
        <w:tc>
          <w:tcPr>
            <w:tcW w:w="1406" w:type="pct"/>
            <w:tcBorders>
              <w:right w:val="nil"/>
            </w:tcBorders>
            <w:shd w:val="clear" w:color="auto" w:fill="DBE5F1"/>
            <w:vAlign w:val="center"/>
          </w:tcPr>
          <w:p w:rsidR="00612483" w:rsidRPr="004028C2" w:rsidRDefault="00612483" w:rsidP="004028C2">
            <w:pPr>
              <w:spacing w:after="0" w:line="240" w:lineRule="auto"/>
            </w:pPr>
            <w:r w:rsidRPr="004028C2">
              <w:t>SAMU</w:t>
            </w:r>
          </w:p>
        </w:tc>
        <w:tc>
          <w:tcPr>
            <w:tcW w:w="1048" w:type="pct"/>
            <w:tcBorders>
              <w:left w:val="nil"/>
            </w:tcBorders>
            <w:shd w:val="clear" w:color="auto" w:fill="auto"/>
            <w:vAlign w:val="center"/>
          </w:tcPr>
          <w:p w:rsidR="00612483" w:rsidRPr="00921DE1" w:rsidRDefault="00612483" w:rsidP="004028C2">
            <w:pPr>
              <w:spacing w:after="0" w:line="240" w:lineRule="auto"/>
              <w:jc w:val="center"/>
              <w:rPr>
                <w:b/>
                <w:color w:val="FF0000"/>
                <w:sz w:val="28"/>
              </w:rPr>
            </w:pPr>
            <w:r w:rsidRPr="00921DE1">
              <w:rPr>
                <w:b/>
                <w:color w:val="FF0000"/>
                <w:sz w:val="28"/>
              </w:rPr>
              <w:t>15</w:t>
            </w:r>
          </w:p>
        </w:tc>
        <w:tc>
          <w:tcPr>
            <w:tcW w:w="162" w:type="pct"/>
            <w:tcBorders>
              <w:top w:val="nil"/>
              <w:bottom w:val="nil"/>
            </w:tcBorders>
            <w:shd w:val="clear" w:color="auto" w:fill="auto"/>
            <w:vAlign w:val="center"/>
          </w:tcPr>
          <w:p w:rsidR="00612483" w:rsidRPr="004028C2" w:rsidRDefault="00612483" w:rsidP="004028C2">
            <w:pPr>
              <w:spacing w:after="0" w:line="240" w:lineRule="auto"/>
            </w:pPr>
          </w:p>
        </w:tc>
        <w:tc>
          <w:tcPr>
            <w:tcW w:w="1067" w:type="pct"/>
            <w:tcBorders>
              <w:right w:val="nil"/>
            </w:tcBorders>
            <w:shd w:val="clear" w:color="auto" w:fill="DBE5F1"/>
            <w:vAlign w:val="center"/>
          </w:tcPr>
          <w:p w:rsidR="00612483" w:rsidRPr="004028C2" w:rsidRDefault="00612483" w:rsidP="004028C2">
            <w:pPr>
              <w:spacing w:after="0" w:line="240" w:lineRule="auto"/>
            </w:pPr>
            <w:r w:rsidRPr="004028C2">
              <w:t>Centre anti poison :</w:t>
            </w:r>
          </w:p>
        </w:tc>
        <w:tc>
          <w:tcPr>
            <w:tcW w:w="1317" w:type="pct"/>
            <w:tcBorders>
              <w:left w:val="nil"/>
            </w:tcBorders>
            <w:shd w:val="clear" w:color="auto" w:fill="auto"/>
            <w:vAlign w:val="center"/>
          </w:tcPr>
          <w:p w:rsidR="00612483" w:rsidRPr="004028C2" w:rsidRDefault="00612483" w:rsidP="004028C2">
            <w:pPr>
              <w:spacing w:after="0" w:line="240" w:lineRule="auto"/>
            </w:pPr>
          </w:p>
        </w:tc>
      </w:tr>
      <w:tr w:rsidR="008602A3" w:rsidRPr="004028C2" w:rsidTr="00921DE1">
        <w:trPr>
          <w:trHeight w:val="340"/>
          <w:jc w:val="center"/>
        </w:trPr>
        <w:tc>
          <w:tcPr>
            <w:tcW w:w="1406" w:type="pct"/>
            <w:tcBorders>
              <w:right w:val="nil"/>
            </w:tcBorders>
            <w:shd w:val="clear" w:color="auto" w:fill="DBE5F1"/>
            <w:vAlign w:val="center"/>
          </w:tcPr>
          <w:p w:rsidR="00612483" w:rsidRPr="004028C2" w:rsidRDefault="00612483" w:rsidP="004028C2">
            <w:pPr>
              <w:spacing w:after="0" w:line="240" w:lineRule="auto"/>
            </w:pPr>
            <w:r w:rsidRPr="004028C2">
              <w:t xml:space="preserve">Police : </w:t>
            </w:r>
          </w:p>
        </w:tc>
        <w:tc>
          <w:tcPr>
            <w:tcW w:w="1048" w:type="pct"/>
            <w:tcBorders>
              <w:left w:val="nil"/>
            </w:tcBorders>
            <w:shd w:val="clear" w:color="auto" w:fill="auto"/>
            <w:vAlign w:val="center"/>
          </w:tcPr>
          <w:p w:rsidR="00612483" w:rsidRPr="00921DE1" w:rsidRDefault="00612483" w:rsidP="004028C2">
            <w:pPr>
              <w:spacing w:after="0" w:line="240" w:lineRule="auto"/>
              <w:jc w:val="center"/>
              <w:rPr>
                <w:b/>
                <w:color w:val="FF0000"/>
                <w:sz w:val="28"/>
              </w:rPr>
            </w:pPr>
            <w:r w:rsidRPr="00921DE1">
              <w:rPr>
                <w:b/>
                <w:color w:val="FF0000"/>
                <w:sz w:val="28"/>
              </w:rPr>
              <w:t>17</w:t>
            </w:r>
          </w:p>
        </w:tc>
        <w:tc>
          <w:tcPr>
            <w:tcW w:w="162" w:type="pct"/>
            <w:tcBorders>
              <w:top w:val="nil"/>
              <w:bottom w:val="nil"/>
            </w:tcBorders>
            <w:shd w:val="clear" w:color="auto" w:fill="auto"/>
            <w:vAlign w:val="center"/>
          </w:tcPr>
          <w:p w:rsidR="00612483" w:rsidRPr="004028C2" w:rsidRDefault="00612483" w:rsidP="004028C2">
            <w:pPr>
              <w:spacing w:after="0" w:line="240" w:lineRule="auto"/>
            </w:pPr>
          </w:p>
        </w:tc>
        <w:tc>
          <w:tcPr>
            <w:tcW w:w="1067" w:type="pct"/>
            <w:tcBorders>
              <w:right w:val="nil"/>
            </w:tcBorders>
            <w:shd w:val="clear" w:color="auto" w:fill="DBE5F1"/>
            <w:vAlign w:val="center"/>
          </w:tcPr>
          <w:p w:rsidR="00612483" w:rsidRPr="004028C2" w:rsidRDefault="00612483" w:rsidP="004028C2">
            <w:pPr>
              <w:spacing w:after="0" w:line="240" w:lineRule="auto"/>
            </w:pPr>
            <w:r w:rsidRPr="004028C2">
              <w:t>SOS Mains :</w:t>
            </w:r>
          </w:p>
        </w:tc>
        <w:tc>
          <w:tcPr>
            <w:tcW w:w="1317" w:type="pct"/>
            <w:tcBorders>
              <w:left w:val="nil"/>
            </w:tcBorders>
            <w:shd w:val="clear" w:color="auto" w:fill="auto"/>
            <w:vAlign w:val="center"/>
          </w:tcPr>
          <w:p w:rsidR="00612483" w:rsidRPr="004028C2" w:rsidRDefault="00612483" w:rsidP="004028C2">
            <w:pPr>
              <w:spacing w:after="0" w:line="240" w:lineRule="auto"/>
            </w:pPr>
          </w:p>
        </w:tc>
      </w:tr>
      <w:tr w:rsidR="008602A3" w:rsidRPr="004028C2" w:rsidTr="00921DE1">
        <w:trPr>
          <w:trHeight w:val="340"/>
          <w:jc w:val="center"/>
        </w:trPr>
        <w:tc>
          <w:tcPr>
            <w:tcW w:w="1406" w:type="pct"/>
            <w:tcBorders>
              <w:right w:val="nil"/>
            </w:tcBorders>
            <w:shd w:val="clear" w:color="auto" w:fill="DBE5F1"/>
            <w:vAlign w:val="center"/>
          </w:tcPr>
          <w:p w:rsidR="00612483" w:rsidRPr="004028C2" w:rsidRDefault="00612483" w:rsidP="004028C2">
            <w:pPr>
              <w:spacing w:after="0" w:line="240" w:lineRule="auto"/>
            </w:pPr>
            <w:r w:rsidRPr="004028C2">
              <w:t xml:space="preserve">Sapeurs-pompiers : </w:t>
            </w:r>
          </w:p>
        </w:tc>
        <w:tc>
          <w:tcPr>
            <w:tcW w:w="1048" w:type="pct"/>
            <w:tcBorders>
              <w:left w:val="nil"/>
            </w:tcBorders>
            <w:shd w:val="clear" w:color="auto" w:fill="auto"/>
            <w:vAlign w:val="center"/>
          </w:tcPr>
          <w:p w:rsidR="00612483" w:rsidRPr="00921DE1" w:rsidRDefault="00612483" w:rsidP="004028C2">
            <w:pPr>
              <w:spacing w:after="0" w:line="240" w:lineRule="auto"/>
              <w:jc w:val="center"/>
              <w:rPr>
                <w:b/>
                <w:color w:val="FF0000"/>
                <w:sz w:val="28"/>
              </w:rPr>
            </w:pPr>
            <w:r w:rsidRPr="00921DE1">
              <w:rPr>
                <w:b/>
                <w:color w:val="FF0000"/>
                <w:sz w:val="28"/>
              </w:rPr>
              <w:t>18</w:t>
            </w:r>
          </w:p>
        </w:tc>
        <w:tc>
          <w:tcPr>
            <w:tcW w:w="162" w:type="pct"/>
            <w:tcBorders>
              <w:top w:val="nil"/>
              <w:bottom w:val="nil"/>
            </w:tcBorders>
            <w:shd w:val="clear" w:color="auto" w:fill="auto"/>
            <w:vAlign w:val="center"/>
          </w:tcPr>
          <w:p w:rsidR="00612483" w:rsidRPr="004028C2" w:rsidRDefault="00612483" w:rsidP="004028C2">
            <w:pPr>
              <w:spacing w:after="0" w:line="240" w:lineRule="auto"/>
            </w:pPr>
          </w:p>
        </w:tc>
        <w:tc>
          <w:tcPr>
            <w:tcW w:w="1067" w:type="pct"/>
            <w:tcBorders>
              <w:right w:val="nil"/>
            </w:tcBorders>
            <w:shd w:val="clear" w:color="auto" w:fill="DBE5F1"/>
            <w:vAlign w:val="center"/>
          </w:tcPr>
          <w:p w:rsidR="00612483" w:rsidRPr="004028C2" w:rsidRDefault="00612483" w:rsidP="004028C2">
            <w:pPr>
              <w:spacing w:after="0" w:line="240" w:lineRule="auto"/>
            </w:pPr>
            <w:r w:rsidRPr="004028C2">
              <w:t>Urgence Eau :</w:t>
            </w:r>
          </w:p>
        </w:tc>
        <w:tc>
          <w:tcPr>
            <w:tcW w:w="1317" w:type="pct"/>
            <w:tcBorders>
              <w:left w:val="nil"/>
            </w:tcBorders>
            <w:shd w:val="clear" w:color="auto" w:fill="auto"/>
            <w:vAlign w:val="center"/>
          </w:tcPr>
          <w:p w:rsidR="00612483" w:rsidRPr="004028C2" w:rsidRDefault="00612483" w:rsidP="004028C2">
            <w:pPr>
              <w:spacing w:after="0" w:line="240" w:lineRule="auto"/>
            </w:pPr>
          </w:p>
        </w:tc>
      </w:tr>
      <w:tr w:rsidR="008602A3" w:rsidRPr="004028C2" w:rsidTr="00921DE1">
        <w:trPr>
          <w:trHeight w:val="340"/>
          <w:jc w:val="center"/>
        </w:trPr>
        <w:tc>
          <w:tcPr>
            <w:tcW w:w="1406" w:type="pct"/>
            <w:tcBorders>
              <w:right w:val="nil"/>
            </w:tcBorders>
            <w:shd w:val="clear" w:color="auto" w:fill="DBE5F1"/>
            <w:vAlign w:val="center"/>
          </w:tcPr>
          <w:p w:rsidR="00612483" w:rsidRPr="004028C2" w:rsidRDefault="00612483" w:rsidP="004028C2">
            <w:pPr>
              <w:spacing w:after="0" w:line="240" w:lineRule="auto"/>
            </w:pPr>
            <w:r w:rsidRPr="004028C2">
              <w:t>Appel d’urgence :</w:t>
            </w:r>
          </w:p>
        </w:tc>
        <w:tc>
          <w:tcPr>
            <w:tcW w:w="1048" w:type="pct"/>
            <w:tcBorders>
              <w:left w:val="nil"/>
            </w:tcBorders>
            <w:shd w:val="clear" w:color="auto" w:fill="auto"/>
            <w:vAlign w:val="center"/>
          </w:tcPr>
          <w:p w:rsidR="00612483" w:rsidRPr="00921DE1" w:rsidRDefault="00612483" w:rsidP="004028C2">
            <w:pPr>
              <w:spacing w:after="0" w:line="240" w:lineRule="auto"/>
              <w:jc w:val="center"/>
              <w:rPr>
                <w:b/>
                <w:color w:val="FF0000"/>
                <w:sz w:val="28"/>
              </w:rPr>
            </w:pPr>
            <w:r w:rsidRPr="00921DE1">
              <w:rPr>
                <w:b/>
                <w:color w:val="FF0000"/>
                <w:sz w:val="28"/>
              </w:rPr>
              <w:t>112</w:t>
            </w:r>
          </w:p>
        </w:tc>
        <w:tc>
          <w:tcPr>
            <w:tcW w:w="162" w:type="pct"/>
            <w:tcBorders>
              <w:top w:val="nil"/>
              <w:bottom w:val="nil"/>
            </w:tcBorders>
            <w:shd w:val="clear" w:color="auto" w:fill="auto"/>
            <w:vAlign w:val="center"/>
          </w:tcPr>
          <w:p w:rsidR="00612483" w:rsidRPr="004028C2" w:rsidRDefault="00612483" w:rsidP="004028C2">
            <w:pPr>
              <w:spacing w:after="0" w:line="240" w:lineRule="auto"/>
            </w:pPr>
          </w:p>
        </w:tc>
        <w:tc>
          <w:tcPr>
            <w:tcW w:w="1067" w:type="pct"/>
            <w:tcBorders>
              <w:right w:val="nil"/>
            </w:tcBorders>
            <w:shd w:val="clear" w:color="auto" w:fill="DBE5F1"/>
            <w:vAlign w:val="center"/>
          </w:tcPr>
          <w:p w:rsidR="00612483" w:rsidRPr="004028C2" w:rsidRDefault="00612483" w:rsidP="004028C2">
            <w:pPr>
              <w:spacing w:after="0" w:line="240" w:lineRule="auto"/>
            </w:pPr>
            <w:r w:rsidRPr="004028C2">
              <w:t>Urgence électricité :</w:t>
            </w:r>
          </w:p>
        </w:tc>
        <w:tc>
          <w:tcPr>
            <w:tcW w:w="1317" w:type="pct"/>
            <w:tcBorders>
              <w:left w:val="nil"/>
            </w:tcBorders>
            <w:shd w:val="clear" w:color="auto" w:fill="auto"/>
            <w:vAlign w:val="center"/>
          </w:tcPr>
          <w:p w:rsidR="00612483" w:rsidRPr="004028C2" w:rsidRDefault="00612483" w:rsidP="004028C2">
            <w:pPr>
              <w:spacing w:after="0" w:line="240" w:lineRule="auto"/>
            </w:pPr>
          </w:p>
        </w:tc>
      </w:tr>
      <w:tr w:rsidR="008602A3" w:rsidRPr="004028C2" w:rsidTr="00921DE1">
        <w:trPr>
          <w:trHeight w:val="340"/>
          <w:jc w:val="center"/>
        </w:trPr>
        <w:tc>
          <w:tcPr>
            <w:tcW w:w="1406" w:type="pct"/>
            <w:tcBorders>
              <w:right w:val="nil"/>
            </w:tcBorders>
            <w:shd w:val="clear" w:color="auto" w:fill="DBE5F1"/>
            <w:vAlign w:val="center"/>
          </w:tcPr>
          <w:p w:rsidR="00612483" w:rsidRPr="004028C2" w:rsidRDefault="00612483" w:rsidP="004028C2">
            <w:pPr>
              <w:spacing w:after="0" w:line="240" w:lineRule="auto"/>
            </w:pPr>
            <w:r w:rsidRPr="004028C2">
              <w:t>Discrimination :</w:t>
            </w:r>
          </w:p>
        </w:tc>
        <w:tc>
          <w:tcPr>
            <w:tcW w:w="1048" w:type="pct"/>
            <w:tcBorders>
              <w:left w:val="nil"/>
            </w:tcBorders>
            <w:shd w:val="clear" w:color="auto" w:fill="auto"/>
            <w:vAlign w:val="center"/>
          </w:tcPr>
          <w:p w:rsidR="00612483" w:rsidRPr="00921DE1" w:rsidRDefault="00612483" w:rsidP="004028C2">
            <w:pPr>
              <w:spacing w:after="0" w:line="240" w:lineRule="auto"/>
              <w:jc w:val="center"/>
              <w:rPr>
                <w:b/>
                <w:color w:val="FF0000"/>
                <w:sz w:val="28"/>
              </w:rPr>
            </w:pPr>
            <w:r w:rsidRPr="00921DE1">
              <w:rPr>
                <w:b/>
                <w:color w:val="FF0000"/>
                <w:sz w:val="28"/>
              </w:rPr>
              <w:t>08 1000 5000</w:t>
            </w:r>
          </w:p>
        </w:tc>
        <w:tc>
          <w:tcPr>
            <w:tcW w:w="162" w:type="pct"/>
            <w:tcBorders>
              <w:top w:val="nil"/>
              <w:bottom w:val="nil"/>
            </w:tcBorders>
            <w:shd w:val="clear" w:color="auto" w:fill="auto"/>
            <w:vAlign w:val="center"/>
          </w:tcPr>
          <w:p w:rsidR="00612483" w:rsidRPr="004028C2" w:rsidRDefault="00612483" w:rsidP="004028C2">
            <w:pPr>
              <w:spacing w:after="0" w:line="240" w:lineRule="auto"/>
            </w:pPr>
          </w:p>
        </w:tc>
        <w:tc>
          <w:tcPr>
            <w:tcW w:w="1067" w:type="pct"/>
            <w:tcBorders>
              <w:right w:val="nil"/>
            </w:tcBorders>
            <w:shd w:val="clear" w:color="auto" w:fill="DBE5F1"/>
            <w:vAlign w:val="center"/>
          </w:tcPr>
          <w:p w:rsidR="00612483" w:rsidRPr="004028C2" w:rsidRDefault="00612483" w:rsidP="004028C2">
            <w:pPr>
              <w:spacing w:after="0" w:line="240" w:lineRule="auto"/>
            </w:pPr>
            <w:r w:rsidRPr="004028C2">
              <w:t>Urgence Gaz :</w:t>
            </w:r>
          </w:p>
        </w:tc>
        <w:tc>
          <w:tcPr>
            <w:tcW w:w="1317" w:type="pct"/>
            <w:tcBorders>
              <w:left w:val="nil"/>
            </w:tcBorders>
            <w:shd w:val="clear" w:color="auto" w:fill="auto"/>
            <w:vAlign w:val="center"/>
          </w:tcPr>
          <w:p w:rsidR="00612483" w:rsidRPr="004028C2" w:rsidRDefault="00612483" w:rsidP="004028C2">
            <w:pPr>
              <w:spacing w:after="0" w:line="240" w:lineRule="auto"/>
            </w:pPr>
          </w:p>
        </w:tc>
      </w:tr>
    </w:tbl>
    <w:p w:rsidR="00612483" w:rsidRDefault="00612483" w:rsidP="00612483"/>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91"/>
        <w:gridCol w:w="5458"/>
        <w:gridCol w:w="6484"/>
        <w:gridCol w:w="811"/>
      </w:tblGrid>
      <w:tr w:rsidR="00921DE1" w:rsidRPr="004028C2" w:rsidTr="000A0FA4">
        <w:trPr>
          <w:trHeight w:val="510"/>
          <w:jc w:val="center"/>
        </w:trPr>
        <w:tc>
          <w:tcPr>
            <w:tcW w:w="5000" w:type="pct"/>
            <w:gridSpan w:val="4"/>
            <w:shd w:val="clear" w:color="auto" w:fill="365F91"/>
            <w:vAlign w:val="center"/>
          </w:tcPr>
          <w:p w:rsidR="00921DE1" w:rsidRPr="004028C2" w:rsidRDefault="00921DE1" w:rsidP="000A0FA4">
            <w:pPr>
              <w:tabs>
                <w:tab w:val="left" w:pos="1479"/>
              </w:tabs>
              <w:spacing w:after="0" w:line="240" w:lineRule="auto"/>
              <w:rPr>
                <w:rFonts w:cs="Calibri"/>
              </w:rPr>
            </w:pPr>
            <w:r w:rsidRPr="004028C2">
              <w:rPr>
                <w:rFonts w:cs="Calibri"/>
              </w:rPr>
              <w:br w:type="page"/>
            </w:r>
            <w:r w:rsidRPr="004028C2">
              <w:rPr>
                <w:rFonts w:cs="Calibri"/>
                <w:b/>
                <w:bCs/>
                <w:iCs/>
                <w:color w:val="FFFFFD"/>
                <w:sz w:val="28"/>
                <w:szCs w:val="28"/>
              </w:rPr>
              <w:t>Consignes d’incendie : informations élémentaires</w:t>
            </w:r>
          </w:p>
        </w:tc>
      </w:tr>
      <w:tr w:rsidR="00921DE1" w:rsidRPr="004028C2" w:rsidTr="000A0FA4">
        <w:trPr>
          <w:jc w:val="center"/>
        </w:trPr>
        <w:tc>
          <w:tcPr>
            <w:tcW w:w="5000" w:type="pct"/>
            <w:gridSpan w:val="4"/>
            <w:shd w:val="clear" w:color="auto" w:fill="auto"/>
          </w:tcPr>
          <w:p w:rsidR="00921DE1" w:rsidRPr="00156E65" w:rsidRDefault="00921DE1" w:rsidP="00156E65">
            <w:pPr>
              <w:autoSpaceDE w:val="0"/>
              <w:autoSpaceDN w:val="0"/>
              <w:adjustRightInd w:val="0"/>
              <w:spacing w:after="0" w:line="240" w:lineRule="auto"/>
              <w:rPr>
                <w:rFonts w:cs="Calibri"/>
                <w:b/>
                <w:bCs/>
                <w:color w:val="E1312C"/>
                <w:sz w:val="14"/>
                <w:szCs w:val="20"/>
              </w:rPr>
            </w:pPr>
          </w:p>
          <w:p w:rsidR="00921DE1" w:rsidRPr="00156E65" w:rsidRDefault="00921DE1" w:rsidP="00156E65">
            <w:pPr>
              <w:autoSpaceDE w:val="0"/>
              <w:autoSpaceDN w:val="0"/>
              <w:adjustRightInd w:val="0"/>
              <w:spacing w:after="0" w:line="240" w:lineRule="auto"/>
              <w:rPr>
                <w:rFonts w:cs="Calibri"/>
                <w:b/>
                <w:bCs/>
                <w:color w:val="E1312C"/>
                <w:sz w:val="24"/>
                <w:szCs w:val="20"/>
              </w:rPr>
            </w:pPr>
            <w:r w:rsidRPr="00156E65">
              <w:rPr>
                <w:rFonts w:cs="Calibri"/>
                <w:b/>
                <w:bCs/>
                <w:color w:val="E1312C"/>
                <w:sz w:val="24"/>
                <w:szCs w:val="20"/>
              </w:rPr>
              <w:t>Lorsque l’alarme incendie émet, sortez sans délai et appelez les pompiers à partir d'un endroit sûr.</w:t>
            </w:r>
          </w:p>
          <w:p w:rsidR="00921DE1" w:rsidRPr="00156E65" w:rsidRDefault="00921DE1" w:rsidP="00156E65">
            <w:pPr>
              <w:autoSpaceDE w:val="0"/>
              <w:autoSpaceDN w:val="0"/>
              <w:adjustRightInd w:val="0"/>
              <w:spacing w:after="0" w:line="240" w:lineRule="auto"/>
              <w:rPr>
                <w:rFonts w:cs="Calibri"/>
                <w:b/>
                <w:bCs/>
                <w:color w:val="E1312C"/>
                <w:sz w:val="12"/>
                <w:szCs w:val="20"/>
              </w:rPr>
            </w:pPr>
          </w:p>
          <w:p w:rsidR="00921DE1" w:rsidRPr="00156E65" w:rsidRDefault="00921DE1" w:rsidP="00156E65">
            <w:pPr>
              <w:autoSpaceDE w:val="0"/>
              <w:autoSpaceDN w:val="0"/>
              <w:adjustRightInd w:val="0"/>
              <w:spacing w:after="0" w:line="240" w:lineRule="auto"/>
              <w:rPr>
                <w:rFonts w:cs="Calibri"/>
                <w:b/>
                <w:bCs/>
                <w:color w:val="E1312C"/>
                <w:sz w:val="24"/>
                <w:szCs w:val="20"/>
              </w:rPr>
            </w:pPr>
            <w:r w:rsidRPr="00156E65">
              <w:rPr>
                <w:rFonts w:cs="Calibri"/>
                <w:b/>
                <w:bCs/>
                <w:color w:val="E1312C"/>
                <w:sz w:val="24"/>
                <w:szCs w:val="20"/>
              </w:rPr>
              <w:t>Assurez-vous que tous les occupants ont bien évacué le bâtiment.</w:t>
            </w:r>
          </w:p>
          <w:p w:rsidR="00921DE1" w:rsidRPr="00156E65" w:rsidRDefault="00921DE1" w:rsidP="00156E65">
            <w:pPr>
              <w:autoSpaceDE w:val="0"/>
              <w:autoSpaceDN w:val="0"/>
              <w:adjustRightInd w:val="0"/>
              <w:spacing w:after="0" w:line="240" w:lineRule="auto"/>
              <w:rPr>
                <w:rFonts w:cs="Calibri"/>
                <w:b/>
                <w:bCs/>
                <w:color w:val="E1312C"/>
                <w:sz w:val="12"/>
                <w:szCs w:val="20"/>
              </w:rPr>
            </w:pPr>
          </w:p>
          <w:p w:rsidR="00921DE1" w:rsidRPr="00156E65" w:rsidRDefault="00921DE1" w:rsidP="00156E65">
            <w:pPr>
              <w:autoSpaceDE w:val="0"/>
              <w:autoSpaceDN w:val="0"/>
              <w:adjustRightInd w:val="0"/>
              <w:spacing w:after="0" w:line="240" w:lineRule="auto"/>
              <w:rPr>
                <w:rFonts w:cs="Calibri"/>
                <w:b/>
                <w:bCs/>
                <w:color w:val="E1312C"/>
                <w:sz w:val="24"/>
                <w:szCs w:val="20"/>
              </w:rPr>
            </w:pPr>
            <w:r w:rsidRPr="00156E65">
              <w:rPr>
                <w:rFonts w:cs="Calibri"/>
                <w:b/>
                <w:bCs/>
                <w:color w:val="E1312C"/>
                <w:sz w:val="24"/>
                <w:szCs w:val="20"/>
              </w:rPr>
              <w:t>Ne retournez jamais à l’intérieur d’un bâtiment en feu.</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 xml:space="preserve">Il convient avant tout de </w:t>
            </w:r>
            <w:r w:rsidRPr="00156E65">
              <w:rPr>
                <w:rFonts w:cs="Calibri"/>
                <w:b/>
                <w:bCs/>
                <w:color w:val="21211F"/>
                <w:szCs w:val="20"/>
              </w:rPr>
              <w:t xml:space="preserve">garder son sang-froid </w:t>
            </w:r>
            <w:r w:rsidRPr="00156E65">
              <w:rPr>
                <w:rFonts w:cs="Calibri"/>
                <w:color w:val="21211F"/>
                <w:szCs w:val="20"/>
              </w:rPr>
              <w:t>pour pouvoir réagir de manière adéquate. Les principales règles en cas d'incendie sont :</w:t>
            </w:r>
          </w:p>
          <w:p w:rsidR="00921DE1" w:rsidRPr="00156E65" w:rsidRDefault="00921DE1" w:rsidP="000A0FA4">
            <w:pPr>
              <w:autoSpaceDE w:val="0"/>
              <w:autoSpaceDN w:val="0"/>
              <w:adjustRightInd w:val="0"/>
              <w:spacing w:after="0" w:line="240" w:lineRule="auto"/>
              <w:jc w:val="both"/>
              <w:rPr>
                <w:rFonts w:cs="Calibri"/>
                <w:color w:val="21211F"/>
                <w:sz w:val="10"/>
                <w:szCs w:val="20"/>
              </w:rPr>
            </w:pPr>
          </w:p>
          <w:p w:rsidR="00921DE1" w:rsidRPr="00156E65" w:rsidRDefault="00921DE1" w:rsidP="000A0FA4">
            <w:pPr>
              <w:autoSpaceDE w:val="0"/>
              <w:autoSpaceDN w:val="0"/>
              <w:adjustRightInd w:val="0"/>
              <w:spacing w:after="0" w:line="240" w:lineRule="auto"/>
              <w:ind w:left="1418"/>
              <w:jc w:val="both"/>
              <w:rPr>
                <w:rFonts w:cs="Calibri"/>
                <w:color w:val="21211F"/>
                <w:szCs w:val="20"/>
              </w:rPr>
            </w:pPr>
            <w:r w:rsidRPr="00156E65">
              <w:rPr>
                <w:rFonts w:cs="Calibri"/>
                <w:b/>
                <w:bCs/>
                <w:color w:val="E1312C"/>
                <w:szCs w:val="20"/>
              </w:rPr>
              <w:t xml:space="preserve">Alertez les secours </w:t>
            </w:r>
            <w:r w:rsidRPr="00156E65">
              <w:rPr>
                <w:rFonts w:cs="Calibri"/>
                <w:color w:val="21211F"/>
                <w:szCs w:val="20"/>
              </w:rPr>
              <w:t>et donnez les informations adéquates;</w:t>
            </w:r>
          </w:p>
          <w:p w:rsidR="00921DE1" w:rsidRPr="00156E65" w:rsidRDefault="00921DE1" w:rsidP="000A0FA4">
            <w:pPr>
              <w:autoSpaceDE w:val="0"/>
              <w:autoSpaceDN w:val="0"/>
              <w:adjustRightInd w:val="0"/>
              <w:spacing w:after="0" w:line="240" w:lineRule="auto"/>
              <w:ind w:left="1418"/>
              <w:jc w:val="both"/>
              <w:rPr>
                <w:rFonts w:cs="Calibri"/>
                <w:color w:val="21211F"/>
                <w:szCs w:val="20"/>
              </w:rPr>
            </w:pPr>
            <w:r w:rsidRPr="00156E65">
              <w:rPr>
                <w:rFonts w:cs="Calibri"/>
                <w:b/>
                <w:bCs/>
                <w:color w:val="E1312C"/>
                <w:szCs w:val="20"/>
              </w:rPr>
              <w:t xml:space="preserve">Alertez les occupants </w:t>
            </w:r>
            <w:r w:rsidRPr="00156E65">
              <w:rPr>
                <w:rFonts w:cs="Calibri"/>
                <w:color w:val="21211F"/>
                <w:szCs w:val="20"/>
              </w:rPr>
              <w:t>de tout l'immeuble;</w:t>
            </w:r>
          </w:p>
          <w:p w:rsidR="00921DE1" w:rsidRPr="00156E65" w:rsidRDefault="00921DE1" w:rsidP="000A0FA4">
            <w:pPr>
              <w:autoSpaceDE w:val="0"/>
              <w:autoSpaceDN w:val="0"/>
              <w:adjustRightInd w:val="0"/>
              <w:spacing w:after="0" w:line="240" w:lineRule="auto"/>
              <w:ind w:left="1418"/>
              <w:jc w:val="both"/>
              <w:rPr>
                <w:rFonts w:cs="Calibri"/>
                <w:color w:val="21211F"/>
                <w:szCs w:val="20"/>
              </w:rPr>
            </w:pPr>
            <w:r w:rsidRPr="00156E65">
              <w:rPr>
                <w:rFonts w:cs="Calibri"/>
                <w:b/>
                <w:bCs/>
                <w:color w:val="E1312C"/>
                <w:szCs w:val="20"/>
              </w:rPr>
              <w:t xml:space="preserve">Essayez d'éteindre </w:t>
            </w:r>
            <w:r w:rsidRPr="00156E65">
              <w:rPr>
                <w:rFonts w:cs="Calibri"/>
                <w:color w:val="21211F"/>
                <w:szCs w:val="20"/>
              </w:rPr>
              <w:t>l'incendie avec les moyens en votre possession</w:t>
            </w:r>
          </w:p>
          <w:p w:rsidR="00921DE1" w:rsidRPr="00156E65" w:rsidRDefault="00921DE1" w:rsidP="000A0FA4">
            <w:pPr>
              <w:autoSpaceDE w:val="0"/>
              <w:autoSpaceDN w:val="0"/>
              <w:adjustRightInd w:val="0"/>
              <w:spacing w:after="0" w:line="240" w:lineRule="auto"/>
              <w:ind w:left="1418"/>
              <w:jc w:val="both"/>
              <w:rPr>
                <w:rFonts w:cs="Calibri"/>
                <w:color w:val="21211F"/>
                <w:szCs w:val="20"/>
              </w:rPr>
            </w:pPr>
            <w:r w:rsidRPr="00156E65">
              <w:rPr>
                <w:rFonts w:cs="Calibri"/>
                <w:b/>
                <w:bCs/>
                <w:color w:val="E1312C"/>
                <w:szCs w:val="20"/>
              </w:rPr>
              <w:t xml:space="preserve">Evacuez </w:t>
            </w:r>
            <w:r w:rsidRPr="00156E65">
              <w:rPr>
                <w:rFonts w:cs="Calibri"/>
                <w:color w:val="21211F"/>
                <w:szCs w:val="20"/>
              </w:rPr>
              <w:t>et rendez-vous sur le lieu de rassemblement prévu</w:t>
            </w:r>
          </w:p>
          <w:p w:rsidR="00921DE1" w:rsidRPr="00156E65" w:rsidRDefault="00921DE1" w:rsidP="000A0FA4">
            <w:pPr>
              <w:autoSpaceDE w:val="0"/>
              <w:autoSpaceDN w:val="0"/>
              <w:adjustRightInd w:val="0"/>
              <w:spacing w:after="0" w:line="240" w:lineRule="auto"/>
              <w:ind w:left="1418"/>
              <w:jc w:val="both"/>
              <w:rPr>
                <w:rFonts w:cs="Calibri"/>
                <w:color w:val="21211F"/>
                <w:szCs w:val="20"/>
              </w:rPr>
            </w:pPr>
            <w:r w:rsidRPr="00156E65">
              <w:rPr>
                <w:rFonts w:cs="Calibri"/>
                <w:color w:val="21211F"/>
                <w:szCs w:val="20"/>
              </w:rPr>
              <w:t xml:space="preserve">Assurez-vous </w:t>
            </w:r>
            <w:r w:rsidRPr="00156E65">
              <w:rPr>
                <w:rFonts w:cs="Calibri"/>
                <w:b/>
                <w:bCs/>
                <w:color w:val="E1312C"/>
                <w:szCs w:val="20"/>
              </w:rPr>
              <w:t xml:space="preserve">qu'il ne manque personne </w:t>
            </w:r>
            <w:r w:rsidRPr="00156E65">
              <w:rPr>
                <w:rFonts w:cs="Calibri"/>
                <w:color w:val="21211F"/>
                <w:szCs w:val="20"/>
              </w:rPr>
              <w:t>et que les locaux ont été complètement évacués</w:t>
            </w:r>
          </w:p>
          <w:p w:rsidR="00921DE1" w:rsidRPr="004028C2" w:rsidRDefault="00921DE1" w:rsidP="000A0FA4">
            <w:pPr>
              <w:autoSpaceDE w:val="0"/>
              <w:autoSpaceDN w:val="0"/>
              <w:adjustRightInd w:val="0"/>
              <w:spacing w:after="0" w:line="240" w:lineRule="auto"/>
              <w:jc w:val="both"/>
              <w:rPr>
                <w:rFonts w:cs="Calibri"/>
                <w:color w:val="21211F"/>
                <w:sz w:val="8"/>
                <w:szCs w:val="8"/>
              </w:rPr>
            </w:pPr>
          </w:p>
          <w:p w:rsidR="00921DE1" w:rsidRPr="000A0FA4" w:rsidRDefault="00921DE1" w:rsidP="000A0FA4">
            <w:pPr>
              <w:autoSpaceDE w:val="0"/>
              <w:autoSpaceDN w:val="0"/>
              <w:adjustRightInd w:val="0"/>
              <w:spacing w:after="0" w:line="240" w:lineRule="auto"/>
              <w:jc w:val="both"/>
              <w:rPr>
                <w:rFonts w:cs="Calibri"/>
                <w:b/>
                <w:bCs/>
                <w:color w:val="E1312C"/>
                <w:sz w:val="24"/>
                <w:szCs w:val="20"/>
              </w:rPr>
            </w:pPr>
            <w:r w:rsidRPr="000A0FA4">
              <w:rPr>
                <w:rFonts w:cs="Calibri"/>
                <w:b/>
                <w:bCs/>
                <w:color w:val="E1312C"/>
                <w:sz w:val="24"/>
                <w:szCs w:val="20"/>
              </w:rPr>
              <w:t>Lutter contre l’incendie</w:t>
            </w:r>
          </w:p>
          <w:p w:rsidR="00921DE1" w:rsidRPr="004028C2" w:rsidRDefault="00921DE1" w:rsidP="000A0FA4">
            <w:pPr>
              <w:autoSpaceDE w:val="0"/>
              <w:autoSpaceDN w:val="0"/>
              <w:adjustRightInd w:val="0"/>
              <w:spacing w:after="0" w:line="240" w:lineRule="auto"/>
              <w:jc w:val="both"/>
              <w:rPr>
                <w:rFonts w:cs="Calibri"/>
                <w:b/>
                <w:bCs/>
                <w:color w:val="E1312C"/>
                <w:sz w:val="8"/>
                <w:szCs w:val="20"/>
              </w:rPr>
            </w:pPr>
          </w:p>
          <w:p w:rsidR="00921DE1" w:rsidRPr="00156E65" w:rsidRDefault="00921DE1" w:rsidP="000A0FA4">
            <w:pPr>
              <w:autoSpaceDE w:val="0"/>
              <w:autoSpaceDN w:val="0"/>
              <w:adjustRightInd w:val="0"/>
              <w:spacing w:after="0" w:line="240" w:lineRule="auto"/>
              <w:jc w:val="both"/>
              <w:rPr>
                <w:rFonts w:cs="Calibri"/>
                <w:b/>
                <w:bCs/>
                <w:color w:val="E1312C"/>
                <w:szCs w:val="20"/>
              </w:rPr>
            </w:pPr>
            <w:r w:rsidRPr="00156E65">
              <w:rPr>
                <w:rFonts w:cs="Calibri"/>
                <w:color w:val="21211F"/>
                <w:szCs w:val="20"/>
              </w:rPr>
              <w:t xml:space="preserve">Si vous décidez de lutter contre l'incendie, </w:t>
            </w:r>
            <w:r w:rsidRPr="00156E65">
              <w:rPr>
                <w:rFonts w:cs="Calibri"/>
                <w:b/>
                <w:bCs/>
                <w:color w:val="E1312C"/>
                <w:szCs w:val="20"/>
              </w:rPr>
              <w:t>ne mettez jamais votre vie en danger.</w:t>
            </w:r>
          </w:p>
          <w:p w:rsidR="00921DE1" w:rsidRPr="00156E65" w:rsidRDefault="00921DE1" w:rsidP="000A0FA4">
            <w:pPr>
              <w:autoSpaceDE w:val="0"/>
              <w:autoSpaceDN w:val="0"/>
              <w:adjustRightInd w:val="0"/>
              <w:spacing w:after="0" w:line="240" w:lineRule="auto"/>
              <w:jc w:val="both"/>
              <w:rPr>
                <w:rFonts w:cs="Calibri"/>
                <w:b/>
                <w:bCs/>
                <w:color w:val="E1312C"/>
                <w:sz w:val="14"/>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N'essayez jamais d'</w:t>
            </w:r>
            <w:r w:rsidRPr="00156E65">
              <w:rPr>
                <w:rFonts w:cs="Calibri"/>
                <w:b/>
                <w:bCs/>
                <w:color w:val="21211F"/>
                <w:szCs w:val="20"/>
              </w:rPr>
              <w:t xml:space="preserve">éteindre un feu de gaz </w:t>
            </w:r>
            <w:r w:rsidRPr="00156E65">
              <w:rPr>
                <w:rFonts w:cs="Calibri"/>
                <w:color w:val="21211F"/>
                <w:szCs w:val="20"/>
              </w:rPr>
              <w:t xml:space="preserve">(gaz naturel, butane, propane,…) si vous ne pouvez pas </w:t>
            </w:r>
            <w:r w:rsidRPr="00156E65">
              <w:rPr>
                <w:rFonts w:cs="Calibri"/>
                <w:b/>
                <w:bCs/>
                <w:color w:val="21211F"/>
                <w:szCs w:val="20"/>
              </w:rPr>
              <w:t>fermer préalablement le robinet</w:t>
            </w:r>
            <w:r w:rsidRPr="00156E65">
              <w:rPr>
                <w:rFonts w:cs="Calibri"/>
                <w:color w:val="21211F"/>
                <w:szCs w:val="20"/>
              </w:rPr>
              <w:t>.</w:t>
            </w:r>
          </w:p>
          <w:p w:rsidR="00921DE1" w:rsidRPr="00156E65" w:rsidRDefault="00921DE1" w:rsidP="000A0FA4">
            <w:pPr>
              <w:autoSpaceDE w:val="0"/>
              <w:autoSpaceDN w:val="0"/>
              <w:adjustRightInd w:val="0"/>
              <w:spacing w:after="0" w:line="240" w:lineRule="auto"/>
              <w:jc w:val="both"/>
              <w:rPr>
                <w:rFonts w:cs="Calibri"/>
                <w:color w:val="21211F"/>
                <w:sz w:val="14"/>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Si vous vous trouvez face à un départ de feu, vous pouvez combattre le début d’incendie avec les moyens d'extinction disponibles. Utilisez éventuellement un tuyau d'arrosage en attendant l'arrivée des pompiers.</w:t>
            </w:r>
          </w:p>
          <w:p w:rsidR="00921DE1" w:rsidRPr="00156E65" w:rsidRDefault="00921DE1" w:rsidP="000A0FA4">
            <w:pPr>
              <w:autoSpaceDE w:val="0"/>
              <w:autoSpaceDN w:val="0"/>
              <w:adjustRightInd w:val="0"/>
              <w:spacing w:after="0" w:line="240" w:lineRule="auto"/>
              <w:jc w:val="both"/>
              <w:rPr>
                <w:rFonts w:cs="Calibri"/>
                <w:color w:val="21211F"/>
                <w:sz w:val="14"/>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lastRenderedPageBreak/>
              <w:t xml:space="preserve">Si vous devez quitter la pièce pour aller chercher l'extincteur par exemple, </w:t>
            </w:r>
            <w:r w:rsidRPr="00156E65">
              <w:rPr>
                <w:rFonts w:cs="Calibri"/>
                <w:b/>
                <w:bCs/>
                <w:color w:val="21211F"/>
                <w:szCs w:val="20"/>
              </w:rPr>
              <w:t xml:space="preserve">fermez toutes les portes derrière vous </w:t>
            </w:r>
            <w:r w:rsidRPr="00156E65">
              <w:rPr>
                <w:rFonts w:cs="Calibri"/>
                <w:color w:val="21211F"/>
                <w:szCs w:val="20"/>
              </w:rPr>
              <w:t>ainsi que toutes celles que vous rencontrez sur votre passage.</w:t>
            </w:r>
          </w:p>
          <w:p w:rsidR="00921DE1" w:rsidRPr="004028C2" w:rsidRDefault="00921DE1" w:rsidP="000A0FA4">
            <w:pPr>
              <w:autoSpaceDE w:val="0"/>
              <w:autoSpaceDN w:val="0"/>
              <w:adjustRightInd w:val="0"/>
              <w:spacing w:after="0" w:line="240" w:lineRule="auto"/>
              <w:jc w:val="both"/>
              <w:rPr>
                <w:rFonts w:cs="Calibri"/>
                <w:color w:val="21211F"/>
                <w:sz w:val="8"/>
                <w:szCs w:val="8"/>
              </w:rPr>
            </w:pPr>
          </w:p>
          <w:p w:rsidR="00921DE1" w:rsidRPr="000A0FA4" w:rsidRDefault="00921DE1" w:rsidP="000A0FA4">
            <w:pPr>
              <w:autoSpaceDE w:val="0"/>
              <w:autoSpaceDN w:val="0"/>
              <w:adjustRightInd w:val="0"/>
              <w:spacing w:after="0" w:line="240" w:lineRule="auto"/>
              <w:jc w:val="both"/>
              <w:rPr>
                <w:rFonts w:cs="Calibri"/>
                <w:b/>
                <w:bCs/>
                <w:color w:val="E1312C"/>
                <w:sz w:val="24"/>
                <w:szCs w:val="20"/>
              </w:rPr>
            </w:pPr>
            <w:r w:rsidRPr="000A0FA4">
              <w:rPr>
                <w:rFonts w:cs="Calibri"/>
                <w:b/>
                <w:bCs/>
                <w:color w:val="E1312C"/>
                <w:sz w:val="24"/>
                <w:szCs w:val="20"/>
              </w:rPr>
              <w:t>Contenir l’incendie</w:t>
            </w:r>
          </w:p>
          <w:p w:rsidR="00921DE1" w:rsidRPr="004028C2" w:rsidRDefault="00921DE1" w:rsidP="000A0FA4">
            <w:pPr>
              <w:autoSpaceDE w:val="0"/>
              <w:autoSpaceDN w:val="0"/>
              <w:adjustRightInd w:val="0"/>
              <w:spacing w:after="0" w:line="240" w:lineRule="auto"/>
              <w:jc w:val="both"/>
              <w:rPr>
                <w:rFonts w:cs="Calibri"/>
                <w:b/>
                <w:bCs/>
                <w:color w:val="E1312C"/>
                <w:sz w:val="8"/>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Si l'</w:t>
            </w:r>
            <w:r w:rsidRPr="00156E65">
              <w:rPr>
                <w:rFonts w:cs="Calibri"/>
                <w:b/>
                <w:bCs/>
                <w:color w:val="21211F"/>
                <w:szCs w:val="20"/>
              </w:rPr>
              <w:t>incendie prend de l'ampleur</w:t>
            </w:r>
            <w:r w:rsidRPr="00156E65">
              <w:rPr>
                <w:rFonts w:cs="Calibri"/>
                <w:color w:val="21211F"/>
                <w:szCs w:val="20"/>
              </w:rPr>
              <w:t xml:space="preserve">, et que vous ne pouvez sortir du bâtiment, arrêtez toute tentative d'extinction, </w:t>
            </w:r>
            <w:r w:rsidRPr="00156E65">
              <w:rPr>
                <w:rFonts w:cs="Calibri"/>
                <w:b/>
                <w:bCs/>
                <w:color w:val="21211F"/>
                <w:szCs w:val="20"/>
              </w:rPr>
              <w:t xml:space="preserve">refermez la porte de la pièce </w:t>
            </w:r>
            <w:r w:rsidRPr="00156E65">
              <w:rPr>
                <w:rFonts w:cs="Calibri"/>
                <w:color w:val="21211F"/>
                <w:szCs w:val="20"/>
              </w:rPr>
              <w:t>et si vous pouvez, arrosez-la avec un tuyau d'arrosage.</w:t>
            </w:r>
          </w:p>
          <w:p w:rsidR="00921DE1" w:rsidRPr="00156E65" w:rsidRDefault="00921DE1" w:rsidP="000A0FA4">
            <w:pPr>
              <w:autoSpaceDE w:val="0"/>
              <w:autoSpaceDN w:val="0"/>
              <w:adjustRightInd w:val="0"/>
              <w:spacing w:after="0" w:line="240" w:lineRule="auto"/>
              <w:jc w:val="both"/>
              <w:rPr>
                <w:rFonts w:cs="Calibri"/>
                <w:color w:val="21211F"/>
                <w:sz w:val="14"/>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Si le feu est à l'intérieur d’une pièce, d’un bureau, dans l'escalier par exemple, pensez qu’une porte peut vous protéger. Arrosez-la pour prolonger sa résistance.</w:t>
            </w:r>
          </w:p>
          <w:p w:rsidR="00921DE1" w:rsidRPr="00156E65" w:rsidRDefault="00921DE1" w:rsidP="000A0FA4">
            <w:pPr>
              <w:autoSpaceDE w:val="0"/>
              <w:autoSpaceDN w:val="0"/>
              <w:adjustRightInd w:val="0"/>
              <w:spacing w:after="0" w:line="240" w:lineRule="auto"/>
              <w:jc w:val="both"/>
              <w:rPr>
                <w:rFonts w:cs="Calibri"/>
                <w:color w:val="21211F"/>
                <w:sz w:val="14"/>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b/>
                <w:bCs/>
                <w:color w:val="21211F"/>
                <w:szCs w:val="20"/>
              </w:rPr>
              <w:t>Mettez le plus de portes entre le foyer et vous</w:t>
            </w:r>
            <w:r w:rsidRPr="00156E65">
              <w:rPr>
                <w:rFonts w:cs="Calibri"/>
                <w:color w:val="21211F"/>
                <w:szCs w:val="20"/>
              </w:rPr>
              <w:t>. Fermez bien toutes les portes et signalez votre présence dans la pièce où vous êtes réfugié (de préférence un local qui comporte un robinet d'eau) en suspendant un drap à une fenêtre laissée entrouverte.</w:t>
            </w:r>
          </w:p>
          <w:p w:rsidR="00921DE1" w:rsidRPr="004028C2" w:rsidRDefault="00921DE1" w:rsidP="000A0FA4">
            <w:pPr>
              <w:autoSpaceDE w:val="0"/>
              <w:autoSpaceDN w:val="0"/>
              <w:adjustRightInd w:val="0"/>
              <w:spacing w:after="0" w:line="240" w:lineRule="auto"/>
              <w:jc w:val="both"/>
              <w:rPr>
                <w:rFonts w:cs="Calibri"/>
                <w:color w:val="21211F"/>
                <w:sz w:val="8"/>
                <w:szCs w:val="8"/>
              </w:rPr>
            </w:pPr>
          </w:p>
          <w:p w:rsidR="00921DE1" w:rsidRPr="000A0FA4" w:rsidRDefault="00921DE1" w:rsidP="000A0FA4">
            <w:pPr>
              <w:autoSpaceDE w:val="0"/>
              <w:autoSpaceDN w:val="0"/>
              <w:adjustRightInd w:val="0"/>
              <w:spacing w:after="0" w:line="240" w:lineRule="auto"/>
              <w:jc w:val="both"/>
              <w:rPr>
                <w:rFonts w:cs="Calibri"/>
                <w:b/>
                <w:bCs/>
                <w:color w:val="E1312C"/>
                <w:sz w:val="24"/>
                <w:szCs w:val="20"/>
              </w:rPr>
            </w:pPr>
            <w:r w:rsidRPr="000A0FA4">
              <w:rPr>
                <w:rFonts w:cs="Calibri"/>
                <w:b/>
                <w:bCs/>
                <w:color w:val="E1312C"/>
                <w:sz w:val="24"/>
                <w:szCs w:val="20"/>
              </w:rPr>
              <w:t>Evacuer les lieux</w:t>
            </w:r>
          </w:p>
          <w:p w:rsidR="00921DE1" w:rsidRPr="004028C2" w:rsidRDefault="00921DE1" w:rsidP="000A0FA4">
            <w:pPr>
              <w:autoSpaceDE w:val="0"/>
              <w:autoSpaceDN w:val="0"/>
              <w:adjustRightInd w:val="0"/>
              <w:spacing w:after="0" w:line="240" w:lineRule="auto"/>
              <w:jc w:val="both"/>
              <w:rPr>
                <w:rFonts w:cs="Calibri"/>
                <w:b/>
                <w:bCs/>
                <w:color w:val="E1312C"/>
                <w:sz w:val="8"/>
                <w:szCs w:val="20"/>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Les règles de base en cas d'évacuation :</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156E65" w:rsidRDefault="00921DE1" w:rsidP="00156E65">
            <w:pPr>
              <w:autoSpaceDE w:val="0"/>
              <w:autoSpaceDN w:val="0"/>
              <w:adjustRightInd w:val="0"/>
              <w:spacing w:after="0" w:line="240" w:lineRule="auto"/>
              <w:jc w:val="both"/>
              <w:rPr>
                <w:rFonts w:cs="Calibri"/>
                <w:b/>
                <w:bCs/>
                <w:color w:val="E1312C"/>
                <w:sz w:val="24"/>
                <w:szCs w:val="20"/>
              </w:rPr>
            </w:pPr>
            <w:r w:rsidRPr="00156E65">
              <w:rPr>
                <w:rFonts w:cs="Calibri"/>
                <w:b/>
                <w:bCs/>
                <w:color w:val="E1312C"/>
                <w:sz w:val="24"/>
                <w:szCs w:val="20"/>
              </w:rPr>
              <w:t>Ne pas emprunter les ascenseurs</w:t>
            </w:r>
          </w:p>
          <w:p w:rsidR="00156E65" w:rsidRPr="00156E65" w:rsidRDefault="00156E65" w:rsidP="00156E65">
            <w:pPr>
              <w:autoSpaceDE w:val="0"/>
              <w:autoSpaceDN w:val="0"/>
              <w:adjustRightInd w:val="0"/>
              <w:spacing w:after="0" w:line="240" w:lineRule="auto"/>
              <w:jc w:val="both"/>
              <w:rPr>
                <w:rFonts w:cs="Calibri"/>
                <w:b/>
                <w:bCs/>
                <w:color w:val="E1312C"/>
                <w:sz w:val="12"/>
                <w:szCs w:val="12"/>
              </w:rPr>
            </w:pPr>
          </w:p>
          <w:p w:rsidR="00921DE1" w:rsidRDefault="00921DE1" w:rsidP="00156E65">
            <w:pPr>
              <w:autoSpaceDE w:val="0"/>
              <w:autoSpaceDN w:val="0"/>
              <w:adjustRightInd w:val="0"/>
              <w:spacing w:after="0" w:line="240" w:lineRule="auto"/>
              <w:jc w:val="both"/>
              <w:rPr>
                <w:rFonts w:cs="Calibri"/>
                <w:b/>
                <w:bCs/>
                <w:color w:val="E1312C"/>
                <w:sz w:val="24"/>
                <w:szCs w:val="20"/>
              </w:rPr>
            </w:pPr>
            <w:r w:rsidRPr="00156E65">
              <w:rPr>
                <w:rFonts w:cs="Calibri"/>
                <w:b/>
                <w:bCs/>
                <w:color w:val="E1312C"/>
                <w:sz w:val="24"/>
                <w:szCs w:val="20"/>
              </w:rPr>
              <w:t>Ne pas s'aventurer dans la fumée</w:t>
            </w:r>
          </w:p>
          <w:p w:rsidR="00156E65" w:rsidRPr="00156E65" w:rsidRDefault="00156E65" w:rsidP="00156E65">
            <w:pPr>
              <w:autoSpaceDE w:val="0"/>
              <w:autoSpaceDN w:val="0"/>
              <w:adjustRightInd w:val="0"/>
              <w:spacing w:after="0" w:line="240" w:lineRule="auto"/>
              <w:jc w:val="both"/>
              <w:rPr>
                <w:rFonts w:cs="Calibri"/>
                <w:b/>
                <w:bCs/>
                <w:color w:val="E1312C"/>
                <w:sz w:val="12"/>
                <w:szCs w:val="12"/>
              </w:rPr>
            </w:pPr>
          </w:p>
          <w:p w:rsidR="00921DE1" w:rsidRPr="00156E65" w:rsidRDefault="00921DE1" w:rsidP="00156E65">
            <w:pPr>
              <w:autoSpaceDE w:val="0"/>
              <w:autoSpaceDN w:val="0"/>
              <w:adjustRightInd w:val="0"/>
              <w:spacing w:after="0" w:line="240" w:lineRule="auto"/>
              <w:jc w:val="both"/>
              <w:rPr>
                <w:rFonts w:cs="Calibri"/>
                <w:b/>
                <w:bCs/>
                <w:color w:val="E1312C"/>
                <w:sz w:val="24"/>
                <w:szCs w:val="20"/>
              </w:rPr>
            </w:pPr>
            <w:r w:rsidRPr="00156E65">
              <w:rPr>
                <w:rFonts w:cs="Calibri"/>
                <w:b/>
                <w:bCs/>
                <w:color w:val="E1312C"/>
                <w:sz w:val="24"/>
                <w:szCs w:val="20"/>
              </w:rPr>
              <w:t>Toujours se diriger vers la sortie</w:t>
            </w:r>
          </w:p>
          <w:p w:rsidR="00921DE1" w:rsidRPr="00156E65" w:rsidRDefault="00921DE1" w:rsidP="000A0FA4">
            <w:pPr>
              <w:autoSpaceDE w:val="0"/>
              <w:autoSpaceDN w:val="0"/>
              <w:adjustRightInd w:val="0"/>
              <w:spacing w:after="0" w:line="240" w:lineRule="auto"/>
              <w:ind w:left="1418"/>
              <w:jc w:val="both"/>
              <w:rPr>
                <w:rFonts w:cs="Calibri"/>
                <w:b/>
                <w:bCs/>
                <w:color w:val="E1312C"/>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Avant d'ouvrir une porte, touchez-là, avec le dos de la main : si elle est brûlante, ne l'ouvrez pas. Utilisez un autre itinéraire de sortie.</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Dirigez-vous vers la sortie de secours la plus proche.</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Fermez la porte de secours derrière vous; les portes ralentissent la progression de l'incendie.</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L'air frais se trouve au niveau du sol : baissez-vous pour ne pas inhaler de la fumée.</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Avant de sortir refermez les portes et fenêtres derrière vous.</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Rassemblez toutes les personnes au lieu défini pour l'évacuation : vérifiez que personne ne manque sinon attendez les secours et informez-les de cette disparition.</w:t>
            </w:r>
          </w:p>
          <w:p w:rsidR="00921DE1" w:rsidRPr="00156E65" w:rsidRDefault="00921DE1" w:rsidP="000A0FA4">
            <w:pPr>
              <w:autoSpaceDE w:val="0"/>
              <w:autoSpaceDN w:val="0"/>
              <w:adjustRightInd w:val="0"/>
              <w:spacing w:after="0" w:line="240" w:lineRule="auto"/>
              <w:jc w:val="both"/>
              <w:rPr>
                <w:rFonts w:cs="Calibri"/>
                <w:color w:val="21211F"/>
                <w:sz w:val="10"/>
                <w:szCs w:val="8"/>
              </w:rPr>
            </w:pPr>
          </w:p>
          <w:p w:rsidR="00921DE1" w:rsidRPr="00156E65" w:rsidRDefault="00921DE1" w:rsidP="000A0FA4">
            <w:pPr>
              <w:autoSpaceDE w:val="0"/>
              <w:autoSpaceDN w:val="0"/>
              <w:adjustRightInd w:val="0"/>
              <w:spacing w:after="0" w:line="240" w:lineRule="auto"/>
              <w:jc w:val="both"/>
              <w:rPr>
                <w:rFonts w:cs="Calibri"/>
                <w:color w:val="21211F"/>
                <w:szCs w:val="20"/>
              </w:rPr>
            </w:pPr>
            <w:r w:rsidRPr="00156E65">
              <w:rPr>
                <w:rFonts w:cs="Calibri"/>
                <w:color w:val="21211F"/>
                <w:szCs w:val="20"/>
              </w:rPr>
              <w:t>Allez à la rencontre des sapeurs-pompiers dès leur arrivée et fournissez-leur tous les renseignements que vous possédez sur l'incendie (personne manquante, la pièce d'origine du feu, les produits dangereux que vous possédez et leur localisation).</w:t>
            </w:r>
          </w:p>
          <w:p w:rsidR="00921DE1" w:rsidRDefault="00921DE1" w:rsidP="000A0FA4">
            <w:pPr>
              <w:autoSpaceDE w:val="0"/>
              <w:autoSpaceDN w:val="0"/>
              <w:adjustRightInd w:val="0"/>
              <w:spacing w:after="0" w:line="240" w:lineRule="auto"/>
              <w:jc w:val="both"/>
              <w:rPr>
                <w:rFonts w:cs="Calibri"/>
                <w:color w:val="21211F"/>
                <w:sz w:val="20"/>
                <w:szCs w:val="20"/>
              </w:rPr>
            </w:pPr>
          </w:p>
          <w:p w:rsidR="00921DE1" w:rsidRDefault="00921DE1" w:rsidP="000A0FA4">
            <w:pPr>
              <w:autoSpaceDE w:val="0"/>
              <w:autoSpaceDN w:val="0"/>
              <w:adjustRightInd w:val="0"/>
              <w:spacing w:after="0" w:line="240" w:lineRule="auto"/>
              <w:jc w:val="both"/>
              <w:rPr>
                <w:rFonts w:cs="Calibri"/>
                <w:color w:val="21211F"/>
                <w:sz w:val="20"/>
                <w:szCs w:val="20"/>
              </w:rPr>
            </w:pPr>
          </w:p>
          <w:p w:rsidR="00921DE1" w:rsidRPr="004028C2" w:rsidRDefault="00921DE1" w:rsidP="000A0FA4">
            <w:pPr>
              <w:autoSpaceDE w:val="0"/>
              <w:autoSpaceDN w:val="0"/>
              <w:adjustRightInd w:val="0"/>
              <w:spacing w:after="0" w:line="240" w:lineRule="auto"/>
              <w:jc w:val="both"/>
              <w:rPr>
                <w:rFonts w:cs="Calibri"/>
                <w:color w:val="21211F"/>
                <w:sz w:val="20"/>
                <w:szCs w:val="20"/>
              </w:rPr>
            </w:pPr>
          </w:p>
          <w:p w:rsidR="00921DE1" w:rsidRPr="004028C2" w:rsidRDefault="00921DE1" w:rsidP="000A0FA4">
            <w:pPr>
              <w:autoSpaceDE w:val="0"/>
              <w:autoSpaceDN w:val="0"/>
              <w:adjustRightInd w:val="0"/>
              <w:spacing w:after="0" w:line="240" w:lineRule="auto"/>
              <w:jc w:val="both"/>
              <w:rPr>
                <w:sz w:val="12"/>
              </w:rPr>
            </w:pPr>
          </w:p>
        </w:tc>
      </w:tr>
      <w:tr w:rsidR="00921DE1" w:rsidRPr="004028C2" w:rsidTr="000A0FA4">
        <w:tblPrEx>
          <w:jc w:val="left"/>
        </w:tblPrEx>
        <w:trPr>
          <w:gridAfter w:val="1"/>
          <w:wAfter w:w="275" w:type="pct"/>
          <w:trHeight w:val="510"/>
        </w:trPr>
        <w:tc>
          <w:tcPr>
            <w:tcW w:w="4725" w:type="pct"/>
            <w:gridSpan w:val="3"/>
            <w:shd w:val="clear" w:color="auto" w:fill="365F91"/>
            <w:vAlign w:val="center"/>
          </w:tcPr>
          <w:p w:rsidR="00921DE1" w:rsidRPr="004028C2" w:rsidRDefault="00921DE1" w:rsidP="000A0FA4">
            <w:pPr>
              <w:tabs>
                <w:tab w:val="left" w:pos="1479"/>
              </w:tabs>
              <w:spacing w:after="0" w:line="240" w:lineRule="auto"/>
              <w:rPr>
                <w:rFonts w:cs="Calibri"/>
              </w:rPr>
            </w:pPr>
            <w:r w:rsidRPr="004028C2">
              <w:rPr>
                <w:rFonts w:cs="Calibri"/>
                <w:b/>
                <w:bCs/>
                <w:iCs/>
                <w:color w:val="FFFFFD"/>
                <w:sz w:val="28"/>
                <w:szCs w:val="28"/>
              </w:rPr>
              <w:lastRenderedPageBreak/>
              <w:t>Consignes incendie</w:t>
            </w:r>
          </w:p>
        </w:tc>
      </w:tr>
      <w:tr w:rsidR="00921DE1" w:rsidRPr="004028C2" w:rsidTr="000A0FA4">
        <w:tblPrEx>
          <w:jc w:val="left"/>
        </w:tblPrEx>
        <w:trPr>
          <w:gridAfter w:val="1"/>
          <w:wAfter w:w="275" w:type="pct"/>
        </w:trPr>
        <w:tc>
          <w:tcPr>
            <w:tcW w:w="4725" w:type="pct"/>
            <w:gridSpan w:val="3"/>
            <w:shd w:val="clear" w:color="auto" w:fill="auto"/>
            <w:vAlign w:val="center"/>
          </w:tcPr>
          <w:p w:rsidR="00921DE1" w:rsidRPr="004028C2" w:rsidRDefault="00921DE1" w:rsidP="00921DE1">
            <w:pPr>
              <w:tabs>
                <w:tab w:val="left" w:pos="1479"/>
              </w:tabs>
              <w:spacing w:after="0" w:line="240" w:lineRule="auto"/>
              <w:jc w:val="center"/>
            </w:pPr>
            <w:r w:rsidRPr="008E45A6">
              <w:rPr>
                <w:noProof/>
                <w:lang w:eastAsia="fr-FR"/>
              </w:rPr>
              <w:drawing>
                <wp:inline distT="0" distB="0" distL="0" distR="0" wp14:anchorId="3987A07C" wp14:editId="232491A9">
                  <wp:extent cx="3037840" cy="495417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7840" cy="4954176"/>
                          </a:xfrm>
                          <a:prstGeom prst="rect">
                            <a:avLst/>
                          </a:prstGeom>
                          <a:noFill/>
                          <a:ln>
                            <a:noFill/>
                          </a:ln>
                        </pic:spPr>
                      </pic:pic>
                    </a:graphicData>
                  </a:graphic>
                </wp:inline>
              </w:drawing>
            </w:r>
          </w:p>
        </w:tc>
      </w:tr>
      <w:tr w:rsidR="002A4F80" w:rsidRPr="004028C2" w:rsidTr="000A0FA4">
        <w:trPr>
          <w:trHeight w:val="510"/>
          <w:jc w:val="center"/>
        </w:trPr>
        <w:tc>
          <w:tcPr>
            <w:tcW w:w="2526" w:type="pct"/>
            <w:gridSpan w:val="2"/>
            <w:tcBorders>
              <w:bottom w:val="single" w:sz="4" w:space="0" w:color="808080"/>
            </w:tcBorders>
            <w:shd w:val="clear" w:color="auto" w:fill="365F91"/>
            <w:vAlign w:val="center"/>
          </w:tcPr>
          <w:p w:rsidR="002A4F80" w:rsidRPr="004028C2" w:rsidRDefault="002A4F80" w:rsidP="000A0FA4">
            <w:pPr>
              <w:tabs>
                <w:tab w:val="left" w:pos="1479"/>
              </w:tabs>
              <w:spacing w:after="0" w:line="240" w:lineRule="auto"/>
            </w:pPr>
            <w:r w:rsidRPr="004028C2">
              <w:rPr>
                <w:rFonts w:cs="Calibri"/>
                <w:b/>
                <w:bCs/>
                <w:iCs/>
                <w:color w:val="FFFFFD"/>
                <w:sz w:val="28"/>
                <w:szCs w:val="28"/>
              </w:rPr>
              <w:lastRenderedPageBreak/>
              <w:t>Centre de secours le plus proche</w:t>
            </w:r>
          </w:p>
        </w:tc>
        <w:tc>
          <w:tcPr>
            <w:tcW w:w="2474" w:type="pct"/>
            <w:gridSpan w:val="2"/>
            <w:tcBorders>
              <w:bottom w:val="single" w:sz="4" w:space="0" w:color="808080"/>
            </w:tcBorders>
            <w:shd w:val="clear" w:color="auto" w:fill="365F91"/>
          </w:tcPr>
          <w:p w:rsidR="002A4F80" w:rsidRPr="004028C2" w:rsidRDefault="002A4F80" w:rsidP="000A0FA4">
            <w:pPr>
              <w:tabs>
                <w:tab w:val="left" w:pos="1479"/>
              </w:tabs>
              <w:spacing w:after="0" w:line="240" w:lineRule="auto"/>
              <w:rPr>
                <w:rFonts w:cs="Calibri"/>
                <w:b/>
                <w:bCs/>
                <w:iCs/>
                <w:color w:val="FFFFFD"/>
                <w:sz w:val="28"/>
                <w:szCs w:val="28"/>
              </w:rPr>
            </w:pPr>
          </w:p>
        </w:tc>
      </w:tr>
      <w:tr w:rsidR="002A4F80" w:rsidRPr="004028C2" w:rsidTr="000A0FA4">
        <w:trPr>
          <w:trHeight w:val="340"/>
          <w:jc w:val="center"/>
        </w:trPr>
        <w:tc>
          <w:tcPr>
            <w:tcW w:w="675" w:type="pct"/>
            <w:tcBorders>
              <w:right w:val="nil"/>
            </w:tcBorders>
            <w:shd w:val="clear" w:color="auto" w:fill="DBE5F1"/>
            <w:vAlign w:val="center"/>
          </w:tcPr>
          <w:p w:rsidR="002A4F80" w:rsidRPr="004028C2" w:rsidRDefault="002A4F80" w:rsidP="000A0FA4">
            <w:pPr>
              <w:tabs>
                <w:tab w:val="left" w:pos="1479"/>
              </w:tabs>
              <w:spacing w:after="0" w:line="240" w:lineRule="auto"/>
            </w:pPr>
            <w:r w:rsidRPr="004028C2">
              <w:t>Centre :</w:t>
            </w:r>
          </w:p>
        </w:tc>
        <w:tc>
          <w:tcPr>
            <w:tcW w:w="1851" w:type="pct"/>
            <w:tcBorders>
              <w:left w:val="nil"/>
            </w:tcBorders>
            <w:shd w:val="clear" w:color="auto" w:fill="auto"/>
            <w:vAlign w:val="center"/>
          </w:tcPr>
          <w:p w:rsidR="002A4F80" w:rsidRPr="004028C2" w:rsidRDefault="002A4F80" w:rsidP="000A0FA4">
            <w:pPr>
              <w:tabs>
                <w:tab w:val="left" w:pos="1479"/>
              </w:tabs>
              <w:spacing w:after="0" w:line="240" w:lineRule="auto"/>
            </w:pPr>
          </w:p>
        </w:tc>
        <w:tc>
          <w:tcPr>
            <w:tcW w:w="2474" w:type="pct"/>
            <w:gridSpan w:val="2"/>
            <w:tcBorders>
              <w:left w:val="nil"/>
            </w:tcBorders>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675" w:type="pct"/>
            <w:tcBorders>
              <w:right w:val="nil"/>
            </w:tcBorders>
            <w:shd w:val="clear" w:color="auto" w:fill="DBE5F1"/>
            <w:vAlign w:val="center"/>
          </w:tcPr>
          <w:p w:rsidR="002A4F80" w:rsidRPr="004028C2" w:rsidRDefault="002A4F80" w:rsidP="000A0FA4">
            <w:pPr>
              <w:tabs>
                <w:tab w:val="left" w:pos="1479"/>
              </w:tabs>
              <w:spacing w:after="0" w:line="240" w:lineRule="auto"/>
            </w:pPr>
            <w:r w:rsidRPr="004028C2">
              <w:t>Adresse :</w:t>
            </w:r>
          </w:p>
        </w:tc>
        <w:tc>
          <w:tcPr>
            <w:tcW w:w="1851" w:type="pct"/>
            <w:tcBorders>
              <w:left w:val="nil"/>
            </w:tcBorders>
            <w:shd w:val="clear" w:color="auto" w:fill="auto"/>
            <w:vAlign w:val="center"/>
          </w:tcPr>
          <w:p w:rsidR="002A4F80" w:rsidRPr="004028C2" w:rsidRDefault="002A4F80" w:rsidP="000A0FA4">
            <w:pPr>
              <w:tabs>
                <w:tab w:val="left" w:pos="1479"/>
              </w:tabs>
              <w:spacing w:after="0" w:line="240" w:lineRule="auto"/>
            </w:pPr>
          </w:p>
        </w:tc>
        <w:tc>
          <w:tcPr>
            <w:tcW w:w="2474" w:type="pct"/>
            <w:gridSpan w:val="2"/>
            <w:tcBorders>
              <w:left w:val="nil"/>
            </w:tcBorders>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675" w:type="pct"/>
            <w:tcBorders>
              <w:right w:val="nil"/>
            </w:tcBorders>
            <w:shd w:val="clear" w:color="auto" w:fill="DBE5F1"/>
            <w:vAlign w:val="center"/>
          </w:tcPr>
          <w:p w:rsidR="002A4F80" w:rsidRPr="004028C2" w:rsidRDefault="002A4F80" w:rsidP="000A0FA4">
            <w:pPr>
              <w:tabs>
                <w:tab w:val="left" w:pos="1479"/>
              </w:tabs>
              <w:spacing w:after="0" w:line="240" w:lineRule="auto"/>
            </w:pPr>
            <w:r w:rsidRPr="004028C2">
              <w:t>Téléphone :</w:t>
            </w:r>
          </w:p>
        </w:tc>
        <w:tc>
          <w:tcPr>
            <w:tcW w:w="1851" w:type="pct"/>
            <w:tcBorders>
              <w:left w:val="nil"/>
            </w:tcBorders>
            <w:shd w:val="clear" w:color="auto" w:fill="auto"/>
            <w:vAlign w:val="center"/>
          </w:tcPr>
          <w:p w:rsidR="002A4F80" w:rsidRPr="004028C2" w:rsidRDefault="002A4F80" w:rsidP="000A0FA4">
            <w:pPr>
              <w:tabs>
                <w:tab w:val="left" w:pos="1479"/>
              </w:tabs>
              <w:spacing w:after="0" w:line="240" w:lineRule="auto"/>
            </w:pPr>
          </w:p>
        </w:tc>
        <w:tc>
          <w:tcPr>
            <w:tcW w:w="2474" w:type="pct"/>
            <w:gridSpan w:val="2"/>
            <w:tcBorders>
              <w:left w:val="nil"/>
            </w:tcBorders>
          </w:tcPr>
          <w:p w:rsidR="002A4F80" w:rsidRPr="004028C2" w:rsidRDefault="002A4F80" w:rsidP="000A0FA4">
            <w:pPr>
              <w:tabs>
                <w:tab w:val="left" w:pos="1479"/>
              </w:tabs>
              <w:spacing w:after="0" w:line="240" w:lineRule="auto"/>
            </w:pPr>
          </w:p>
        </w:tc>
      </w:tr>
    </w:tbl>
    <w:p w:rsidR="002A4F80" w:rsidRDefault="002A4F80" w:rsidP="002A4F80">
      <w:pPr>
        <w:tabs>
          <w:tab w:val="left" w:pos="1479"/>
        </w:tabs>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88"/>
        <w:gridCol w:w="7631"/>
        <w:gridCol w:w="2925"/>
      </w:tblGrid>
      <w:tr w:rsidR="002A4F80" w:rsidRPr="004028C2" w:rsidTr="000A0FA4">
        <w:trPr>
          <w:trHeight w:val="510"/>
          <w:jc w:val="center"/>
        </w:trPr>
        <w:tc>
          <w:tcPr>
            <w:tcW w:w="4008" w:type="pct"/>
            <w:gridSpan w:val="2"/>
            <w:tcBorders>
              <w:right w:val="nil"/>
            </w:tcBorders>
            <w:shd w:val="clear" w:color="auto" w:fill="365F91"/>
            <w:vAlign w:val="center"/>
          </w:tcPr>
          <w:p w:rsidR="002A4F80" w:rsidRPr="004028C2" w:rsidRDefault="002A4F80" w:rsidP="000A0FA4">
            <w:pPr>
              <w:tabs>
                <w:tab w:val="left" w:pos="1479"/>
              </w:tabs>
              <w:spacing w:after="0" w:line="240" w:lineRule="auto"/>
              <w:rPr>
                <w:rFonts w:cs="Calibri"/>
                <w:b/>
                <w:bCs/>
                <w:iCs/>
                <w:color w:val="FFFFFD"/>
                <w:sz w:val="28"/>
                <w:szCs w:val="28"/>
              </w:rPr>
            </w:pPr>
            <w:r w:rsidRPr="004028C2">
              <w:rPr>
                <w:rFonts w:cs="Calibri"/>
                <w:b/>
                <w:bCs/>
                <w:iCs/>
                <w:color w:val="FFFFFD"/>
                <w:sz w:val="28"/>
                <w:szCs w:val="28"/>
              </w:rPr>
              <w:t>Matériel d’extinction et de secours</w:t>
            </w:r>
          </w:p>
        </w:tc>
        <w:tc>
          <w:tcPr>
            <w:tcW w:w="992" w:type="pct"/>
            <w:tcBorders>
              <w:left w:val="nil"/>
            </w:tcBorders>
            <w:shd w:val="clear" w:color="auto" w:fill="365F91"/>
            <w:vAlign w:val="center"/>
          </w:tcPr>
          <w:p w:rsidR="002A4F80" w:rsidRPr="004028C2" w:rsidRDefault="002A4F80" w:rsidP="000A0FA4">
            <w:pPr>
              <w:tabs>
                <w:tab w:val="left" w:pos="1479"/>
              </w:tabs>
              <w:spacing w:after="0" w:line="240" w:lineRule="auto"/>
              <w:rPr>
                <w:rFonts w:cs="Calibri"/>
                <w:b/>
                <w:bCs/>
                <w:iCs/>
                <w:color w:val="FFFFFD"/>
                <w:sz w:val="28"/>
                <w:szCs w:val="28"/>
              </w:rPr>
            </w:pPr>
            <w:r w:rsidRPr="004028C2">
              <w:rPr>
                <w:rFonts w:cs="Calibri"/>
                <w:b/>
                <w:bCs/>
                <w:iCs/>
                <w:color w:val="FFFFFD"/>
                <w:sz w:val="28"/>
                <w:szCs w:val="28"/>
              </w:rPr>
              <w:t>Dates</w:t>
            </w:r>
          </w:p>
        </w:tc>
      </w:tr>
      <w:tr w:rsidR="002A4F80" w:rsidRPr="004028C2" w:rsidTr="000A0FA4">
        <w:trPr>
          <w:trHeight w:val="340"/>
          <w:jc w:val="center"/>
        </w:trPr>
        <w:tc>
          <w:tcPr>
            <w:tcW w:w="1420" w:type="pct"/>
            <w:shd w:val="clear" w:color="auto" w:fill="DBE5F1"/>
            <w:vAlign w:val="center"/>
          </w:tcPr>
          <w:p w:rsidR="002A4F80" w:rsidRPr="004028C2" w:rsidRDefault="002A4F80" w:rsidP="000A0FA4">
            <w:pPr>
              <w:tabs>
                <w:tab w:val="left" w:pos="1479"/>
              </w:tabs>
              <w:spacing w:after="0" w:line="240" w:lineRule="auto"/>
            </w:pPr>
            <w:r w:rsidRPr="004028C2">
              <w:t>Emplacement</w:t>
            </w:r>
          </w:p>
        </w:tc>
        <w:tc>
          <w:tcPr>
            <w:tcW w:w="2588" w:type="pct"/>
            <w:shd w:val="clear" w:color="auto" w:fill="DBE5F1"/>
            <w:vAlign w:val="center"/>
          </w:tcPr>
          <w:p w:rsidR="002A4F80" w:rsidRPr="004028C2" w:rsidRDefault="002A4F80" w:rsidP="000A0FA4">
            <w:pPr>
              <w:tabs>
                <w:tab w:val="left" w:pos="1479"/>
              </w:tabs>
              <w:spacing w:after="0" w:line="240" w:lineRule="auto"/>
            </w:pPr>
            <w:r w:rsidRPr="004028C2">
              <w:t>Type et moyen d’extinction</w:t>
            </w:r>
          </w:p>
        </w:tc>
        <w:tc>
          <w:tcPr>
            <w:tcW w:w="992" w:type="pct"/>
            <w:shd w:val="clear" w:color="auto" w:fill="DBE5F1"/>
            <w:vAlign w:val="center"/>
          </w:tcPr>
          <w:p w:rsidR="002A4F80" w:rsidRPr="004028C2" w:rsidRDefault="002A4F80" w:rsidP="000A0FA4">
            <w:pPr>
              <w:tabs>
                <w:tab w:val="left" w:pos="1479"/>
              </w:tabs>
              <w:spacing w:after="0" w:line="240" w:lineRule="auto"/>
            </w:pPr>
            <w:r w:rsidRPr="004028C2">
              <w:t>Contrôle / Visite</w:t>
            </w: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20" w:type="pct"/>
            <w:shd w:val="clear" w:color="auto" w:fill="auto"/>
            <w:vAlign w:val="center"/>
          </w:tcPr>
          <w:p w:rsidR="002A4F80" w:rsidRPr="004028C2" w:rsidRDefault="002A4F80" w:rsidP="000A0FA4">
            <w:pPr>
              <w:tabs>
                <w:tab w:val="left" w:pos="1479"/>
              </w:tabs>
              <w:spacing w:after="0" w:line="240" w:lineRule="auto"/>
            </w:pPr>
          </w:p>
        </w:tc>
        <w:tc>
          <w:tcPr>
            <w:tcW w:w="2588" w:type="pct"/>
            <w:shd w:val="clear" w:color="auto" w:fill="auto"/>
            <w:vAlign w:val="center"/>
          </w:tcPr>
          <w:p w:rsidR="002A4F80" w:rsidRPr="004028C2" w:rsidRDefault="002A4F80" w:rsidP="000A0FA4">
            <w:pPr>
              <w:tabs>
                <w:tab w:val="left" w:pos="1479"/>
              </w:tabs>
              <w:spacing w:after="0" w:line="240" w:lineRule="auto"/>
            </w:pPr>
          </w:p>
        </w:tc>
        <w:tc>
          <w:tcPr>
            <w:tcW w:w="992" w:type="pct"/>
            <w:shd w:val="clear" w:color="auto" w:fill="auto"/>
            <w:vAlign w:val="center"/>
          </w:tcPr>
          <w:p w:rsidR="002A4F80" w:rsidRPr="004028C2" w:rsidRDefault="002A4F80" w:rsidP="000A0FA4">
            <w:pPr>
              <w:tabs>
                <w:tab w:val="left" w:pos="1479"/>
              </w:tabs>
              <w:spacing w:after="0" w:line="240" w:lineRule="auto"/>
            </w:pPr>
          </w:p>
        </w:tc>
      </w:tr>
    </w:tbl>
    <w:p w:rsidR="002A4F80" w:rsidRDefault="002A4F80" w:rsidP="002A4F80">
      <w:pPr>
        <w:tabs>
          <w:tab w:val="left" w:pos="1479"/>
        </w:tabs>
      </w:pPr>
    </w:p>
    <w:p w:rsidR="00195411" w:rsidRDefault="00195411" w:rsidP="002A4F80">
      <w:pPr>
        <w:tabs>
          <w:tab w:val="left" w:pos="1479"/>
        </w:tabs>
      </w:pPr>
    </w:p>
    <w:p w:rsidR="00195411" w:rsidRDefault="00195411">
      <w:pPr>
        <w:spacing w:after="0" w:line="240" w:lineRule="auto"/>
      </w:pPr>
      <w:r>
        <w:br w:type="page"/>
      </w:r>
    </w:p>
    <w:p w:rsidR="00195411" w:rsidRDefault="00195411" w:rsidP="002A4F80">
      <w:pPr>
        <w:tabs>
          <w:tab w:val="left" w:pos="1479"/>
        </w:tabs>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46"/>
        <w:gridCol w:w="5685"/>
        <w:gridCol w:w="4913"/>
      </w:tblGrid>
      <w:tr w:rsidR="002A4F80" w:rsidRPr="004028C2" w:rsidTr="000A0FA4">
        <w:trPr>
          <w:trHeight w:val="510"/>
          <w:jc w:val="center"/>
        </w:trPr>
        <w:tc>
          <w:tcPr>
            <w:tcW w:w="5000" w:type="pct"/>
            <w:gridSpan w:val="3"/>
            <w:shd w:val="clear" w:color="auto" w:fill="365F91"/>
            <w:vAlign w:val="center"/>
          </w:tcPr>
          <w:p w:rsidR="002A4F80" w:rsidRPr="004028C2" w:rsidRDefault="002A4F80" w:rsidP="000A0FA4">
            <w:pPr>
              <w:tabs>
                <w:tab w:val="left" w:pos="1479"/>
              </w:tabs>
              <w:spacing w:after="0" w:line="240" w:lineRule="auto"/>
            </w:pPr>
            <w:r w:rsidRPr="004028C2">
              <w:rPr>
                <w:rFonts w:cs="Calibri"/>
                <w:b/>
                <w:bCs/>
                <w:iCs/>
                <w:color w:val="FFFFFD"/>
                <w:sz w:val="28"/>
                <w:szCs w:val="28"/>
              </w:rPr>
              <w:t>Sauveteurs / Secouristes dans l’entreprise</w:t>
            </w:r>
          </w:p>
        </w:tc>
      </w:tr>
      <w:tr w:rsidR="002A4F80" w:rsidRPr="004028C2" w:rsidTr="000A0FA4">
        <w:trPr>
          <w:trHeight w:val="340"/>
          <w:jc w:val="center"/>
        </w:trPr>
        <w:tc>
          <w:tcPr>
            <w:tcW w:w="1406" w:type="pct"/>
            <w:shd w:val="clear" w:color="auto" w:fill="DBE5F1"/>
            <w:vAlign w:val="center"/>
          </w:tcPr>
          <w:p w:rsidR="002A4F80" w:rsidRPr="004028C2" w:rsidRDefault="002A4F80" w:rsidP="000A0FA4">
            <w:pPr>
              <w:tabs>
                <w:tab w:val="left" w:pos="1479"/>
              </w:tabs>
              <w:spacing w:after="0" w:line="240" w:lineRule="auto"/>
            </w:pPr>
            <w:r w:rsidRPr="004028C2">
              <w:t>Poste :</w:t>
            </w:r>
          </w:p>
        </w:tc>
        <w:tc>
          <w:tcPr>
            <w:tcW w:w="1928" w:type="pct"/>
            <w:shd w:val="clear" w:color="auto" w:fill="DBE5F1"/>
            <w:vAlign w:val="center"/>
          </w:tcPr>
          <w:p w:rsidR="002A4F80" w:rsidRPr="004028C2" w:rsidRDefault="002A4F80" w:rsidP="000A0FA4">
            <w:pPr>
              <w:tabs>
                <w:tab w:val="left" w:pos="1479"/>
              </w:tabs>
              <w:spacing w:after="0" w:line="240" w:lineRule="auto"/>
            </w:pPr>
            <w:r w:rsidRPr="004028C2">
              <w:t>Nom et prénom :</w:t>
            </w:r>
          </w:p>
        </w:tc>
        <w:tc>
          <w:tcPr>
            <w:tcW w:w="1666" w:type="pct"/>
            <w:shd w:val="clear" w:color="auto" w:fill="DBE5F1"/>
            <w:vAlign w:val="center"/>
          </w:tcPr>
          <w:p w:rsidR="002A4F80" w:rsidRPr="004028C2" w:rsidRDefault="002A4F80" w:rsidP="000A0FA4">
            <w:pPr>
              <w:tabs>
                <w:tab w:val="left" w:pos="1479"/>
              </w:tabs>
              <w:spacing w:after="0" w:line="240" w:lineRule="auto"/>
            </w:pPr>
            <w:r w:rsidRPr="004028C2">
              <w:t>Coordonnées :</w:t>
            </w: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jc w:val="center"/>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bl>
    <w:p w:rsidR="002A4F80" w:rsidRDefault="002A4F80" w:rsidP="002A4F80">
      <w:pPr>
        <w:tabs>
          <w:tab w:val="left" w:pos="1479"/>
        </w:tabs>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46"/>
        <w:gridCol w:w="5685"/>
        <w:gridCol w:w="4913"/>
      </w:tblGrid>
      <w:tr w:rsidR="002A4F80" w:rsidRPr="004028C2" w:rsidTr="000A0FA4">
        <w:trPr>
          <w:trHeight w:val="510"/>
        </w:trPr>
        <w:tc>
          <w:tcPr>
            <w:tcW w:w="5000" w:type="pct"/>
            <w:gridSpan w:val="3"/>
            <w:shd w:val="clear" w:color="auto" w:fill="365F91"/>
            <w:vAlign w:val="center"/>
          </w:tcPr>
          <w:p w:rsidR="002A4F80" w:rsidRPr="004028C2" w:rsidRDefault="002A4F80" w:rsidP="000A0FA4">
            <w:pPr>
              <w:tabs>
                <w:tab w:val="left" w:pos="1479"/>
              </w:tabs>
              <w:spacing w:after="0" w:line="240" w:lineRule="auto"/>
            </w:pPr>
            <w:r>
              <w:rPr>
                <w:rFonts w:cs="Calibri"/>
                <w:b/>
                <w:bCs/>
                <w:iCs/>
                <w:color w:val="FFFFFD"/>
                <w:sz w:val="28"/>
                <w:szCs w:val="28"/>
              </w:rPr>
              <w:t>Equipier d’étage (En charge de diriger l’évacuation)</w:t>
            </w:r>
          </w:p>
        </w:tc>
      </w:tr>
      <w:tr w:rsidR="002A4F80" w:rsidRPr="004028C2" w:rsidTr="000A0FA4">
        <w:trPr>
          <w:trHeight w:val="340"/>
        </w:trPr>
        <w:tc>
          <w:tcPr>
            <w:tcW w:w="1406" w:type="pct"/>
            <w:shd w:val="clear" w:color="auto" w:fill="DBE5F1"/>
            <w:vAlign w:val="center"/>
          </w:tcPr>
          <w:p w:rsidR="002A4F80" w:rsidRPr="004028C2" w:rsidRDefault="002A4F80" w:rsidP="000A0FA4">
            <w:pPr>
              <w:tabs>
                <w:tab w:val="left" w:pos="1479"/>
              </w:tabs>
              <w:spacing w:after="0" w:line="240" w:lineRule="auto"/>
            </w:pPr>
            <w:r w:rsidRPr="004028C2">
              <w:t>Poste :</w:t>
            </w:r>
          </w:p>
        </w:tc>
        <w:tc>
          <w:tcPr>
            <w:tcW w:w="1928" w:type="pct"/>
            <w:shd w:val="clear" w:color="auto" w:fill="DBE5F1"/>
            <w:vAlign w:val="center"/>
          </w:tcPr>
          <w:p w:rsidR="002A4F80" w:rsidRPr="004028C2" w:rsidRDefault="002A4F80" w:rsidP="000A0FA4">
            <w:pPr>
              <w:tabs>
                <w:tab w:val="left" w:pos="1479"/>
              </w:tabs>
              <w:spacing w:after="0" w:line="240" w:lineRule="auto"/>
            </w:pPr>
            <w:r w:rsidRPr="004028C2">
              <w:t>Nom et prénom :</w:t>
            </w:r>
          </w:p>
        </w:tc>
        <w:tc>
          <w:tcPr>
            <w:tcW w:w="1666" w:type="pct"/>
            <w:shd w:val="clear" w:color="auto" w:fill="DBE5F1"/>
            <w:vAlign w:val="center"/>
          </w:tcPr>
          <w:p w:rsidR="002A4F80" w:rsidRPr="004028C2" w:rsidRDefault="002A4F80" w:rsidP="000A0FA4">
            <w:pPr>
              <w:tabs>
                <w:tab w:val="left" w:pos="1479"/>
              </w:tabs>
              <w:spacing w:after="0" w:line="240" w:lineRule="auto"/>
            </w:pPr>
            <w:r w:rsidRPr="004028C2">
              <w:t>Coordonnées :</w:t>
            </w:r>
          </w:p>
        </w:tc>
      </w:tr>
      <w:tr w:rsidR="002A4F80" w:rsidRPr="004028C2" w:rsidTr="000A0FA4">
        <w:trPr>
          <w:trHeight w:val="340"/>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r w:rsidR="002A4F80" w:rsidRPr="004028C2" w:rsidTr="000A0FA4">
        <w:trPr>
          <w:trHeight w:val="340"/>
        </w:trPr>
        <w:tc>
          <w:tcPr>
            <w:tcW w:w="1406" w:type="pct"/>
            <w:shd w:val="clear" w:color="auto" w:fill="auto"/>
            <w:vAlign w:val="center"/>
          </w:tcPr>
          <w:p w:rsidR="002A4F80" w:rsidRPr="004028C2" w:rsidRDefault="002A4F80" w:rsidP="000A0FA4">
            <w:pPr>
              <w:tabs>
                <w:tab w:val="left" w:pos="1479"/>
              </w:tabs>
              <w:spacing w:after="0" w:line="240" w:lineRule="auto"/>
            </w:pPr>
          </w:p>
        </w:tc>
        <w:tc>
          <w:tcPr>
            <w:tcW w:w="1928" w:type="pct"/>
            <w:shd w:val="clear" w:color="auto" w:fill="auto"/>
            <w:vAlign w:val="center"/>
          </w:tcPr>
          <w:p w:rsidR="002A4F80" w:rsidRPr="004028C2" w:rsidRDefault="002A4F80" w:rsidP="000A0FA4">
            <w:pPr>
              <w:tabs>
                <w:tab w:val="left" w:pos="1479"/>
              </w:tabs>
              <w:spacing w:after="0" w:line="240" w:lineRule="auto"/>
            </w:pPr>
          </w:p>
        </w:tc>
        <w:tc>
          <w:tcPr>
            <w:tcW w:w="1666" w:type="pct"/>
            <w:shd w:val="clear" w:color="auto" w:fill="auto"/>
            <w:vAlign w:val="center"/>
          </w:tcPr>
          <w:p w:rsidR="002A4F80" w:rsidRPr="004028C2" w:rsidRDefault="002A4F80" w:rsidP="000A0FA4">
            <w:pPr>
              <w:tabs>
                <w:tab w:val="left" w:pos="1479"/>
              </w:tabs>
              <w:spacing w:after="0" w:line="240" w:lineRule="auto"/>
            </w:pPr>
          </w:p>
        </w:tc>
      </w:tr>
    </w:tbl>
    <w:p w:rsidR="002A4F80" w:rsidRPr="002A4F80" w:rsidRDefault="002A4F80">
      <w:pPr>
        <w:spacing w:after="0" w:line="240" w:lineRule="auto"/>
        <w:rPr>
          <w:rFonts w:asciiTheme="minorHAnsi" w:eastAsiaTheme="majorEastAsia" w:hAnsiTheme="minorHAnsi" w:cstheme="majorBidi"/>
          <w:b/>
          <w:color w:val="0070C0"/>
          <w:sz w:val="28"/>
          <w:szCs w:val="32"/>
        </w:rPr>
      </w:pPr>
      <w:r>
        <w:br w:type="page"/>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531"/>
        <w:gridCol w:w="7213"/>
      </w:tblGrid>
      <w:tr w:rsidR="002A4F80" w:rsidRPr="004028C2" w:rsidTr="000A0FA4">
        <w:trPr>
          <w:trHeight w:val="510"/>
          <w:jc w:val="center"/>
        </w:trPr>
        <w:tc>
          <w:tcPr>
            <w:tcW w:w="5000" w:type="pct"/>
            <w:gridSpan w:val="2"/>
            <w:shd w:val="clear" w:color="auto" w:fill="365F91"/>
            <w:vAlign w:val="center"/>
          </w:tcPr>
          <w:p w:rsidR="002A4F80" w:rsidRPr="004028C2" w:rsidRDefault="002A4F80" w:rsidP="002A4F80">
            <w:pPr>
              <w:tabs>
                <w:tab w:val="left" w:pos="1479"/>
              </w:tabs>
              <w:spacing w:after="0" w:line="240" w:lineRule="auto"/>
              <w:rPr>
                <w:b/>
                <w:color w:val="FFFFFF"/>
                <w:sz w:val="28"/>
              </w:rPr>
            </w:pPr>
            <w:r>
              <w:rPr>
                <w:b/>
                <w:color w:val="FFFFFF"/>
                <w:sz w:val="28"/>
              </w:rPr>
              <w:lastRenderedPageBreak/>
              <w:t>Interdictions</w:t>
            </w:r>
          </w:p>
        </w:tc>
      </w:tr>
      <w:tr w:rsidR="002A4F80" w:rsidRPr="004028C2" w:rsidTr="000A0FA4">
        <w:trPr>
          <w:trHeight w:val="340"/>
          <w:jc w:val="center"/>
        </w:trPr>
        <w:tc>
          <w:tcPr>
            <w:tcW w:w="2554" w:type="pct"/>
            <w:shd w:val="clear" w:color="auto" w:fill="DBE5F1"/>
            <w:vAlign w:val="center"/>
          </w:tcPr>
          <w:p w:rsidR="002A4F80" w:rsidRPr="002A4F80" w:rsidRDefault="002A4F80" w:rsidP="002A4F80">
            <w:pPr>
              <w:tabs>
                <w:tab w:val="left" w:pos="1479"/>
              </w:tabs>
              <w:spacing w:after="0" w:line="240" w:lineRule="auto"/>
              <w:jc w:val="center"/>
              <w:rPr>
                <w:b/>
              </w:rPr>
            </w:pPr>
            <w:r w:rsidRPr="002A4F80">
              <w:rPr>
                <w:b/>
              </w:rPr>
              <w:t>Interdiction de Fumer</w:t>
            </w:r>
          </w:p>
        </w:tc>
        <w:tc>
          <w:tcPr>
            <w:tcW w:w="2446" w:type="pct"/>
            <w:shd w:val="clear" w:color="auto" w:fill="DBE5F1"/>
            <w:vAlign w:val="center"/>
          </w:tcPr>
          <w:p w:rsidR="002A4F80" w:rsidRPr="002A4F80" w:rsidRDefault="002A4F80" w:rsidP="002A4F80">
            <w:pPr>
              <w:tabs>
                <w:tab w:val="left" w:pos="1479"/>
              </w:tabs>
              <w:spacing w:after="0" w:line="240" w:lineRule="auto"/>
              <w:jc w:val="center"/>
              <w:rPr>
                <w:b/>
              </w:rPr>
            </w:pPr>
            <w:r w:rsidRPr="002A4F80">
              <w:rPr>
                <w:b/>
              </w:rPr>
              <w:t>Interdiction de Vapoter</w:t>
            </w:r>
          </w:p>
        </w:tc>
      </w:tr>
      <w:tr w:rsidR="002A4F80" w:rsidRPr="004028C2" w:rsidTr="000A0FA4">
        <w:trPr>
          <w:trHeight w:val="6135"/>
          <w:jc w:val="center"/>
        </w:trPr>
        <w:tc>
          <w:tcPr>
            <w:tcW w:w="2554" w:type="pct"/>
            <w:shd w:val="clear" w:color="auto" w:fill="auto"/>
            <w:vAlign w:val="center"/>
          </w:tcPr>
          <w:p w:rsidR="002A4F80" w:rsidRPr="004028C2" w:rsidRDefault="002A4F80" w:rsidP="002A4F80">
            <w:pPr>
              <w:tabs>
                <w:tab w:val="left" w:pos="1479"/>
              </w:tabs>
              <w:spacing w:after="0" w:line="240" w:lineRule="auto"/>
              <w:jc w:val="center"/>
            </w:pPr>
            <w:r>
              <w:rPr>
                <w:noProof/>
                <w:lang w:eastAsia="fr-FR"/>
              </w:rPr>
              <w:drawing>
                <wp:inline distT="0" distB="0" distL="0" distR="0" wp14:anchorId="2E25F755" wp14:editId="73FC3371">
                  <wp:extent cx="3149600" cy="3149600"/>
                  <wp:effectExtent l="0" t="0" r="0" b="0"/>
                  <wp:docPr id="4" name="Image 4" descr="Résultat de recherche d'images pour &quot;interdiction de fum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nterdiction de fumer&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9600" cy="3149600"/>
                          </a:xfrm>
                          <a:prstGeom prst="rect">
                            <a:avLst/>
                          </a:prstGeom>
                          <a:noFill/>
                          <a:ln>
                            <a:noFill/>
                          </a:ln>
                        </pic:spPr>
                      </pic:pic>
                    </a:graphicData>
                  </a:graphic>
                </wp:inline>
              </w:drawing>
            </w:r>
          </w:p>
        </w:tc>
        <w:tc>
          <w:tcPr>
            <w:tcW w:w="2446" w:type="pct"/>
            <w:shd w:val="clear" w:color="auto" w:fill="auto"/>
            <w:vAlign w:val="center"/>
          </w:tcPr>
          <w:p w:rsidR="002A4F80" w:rsidRPr="004028C2" w:rsidRDefault="002A4F80" w:rsidP="002A4F80">
            <w:pPr>
              <w:tabs>
                <w:tab w:val="left" w:pos="1479"/>
              </w:tabs>
              <w:spacing w:after="0" w:line="240" w:lineRule="auto"/>
              <w:jc w:val="center"/>
            </w:pPr>
            <w:r>
              <w:rPr>
                <w:noProof/>
                <w:lang w:eastAsia="fr-FR"/>
              </w:rPr>
              <w:drawing>
                <wp:inline distT="0" distB="0" distL="0" distR="0">
                  <wp:extent cx="3075867" cy="31845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icker-interdiction-de-vapoter-cigarette-electronique.jpg"/>
                          <pic:cNvPicPr/>
                        </pic:nvPicPr>
                        <pic:blipFill>
                          <a:blip r:embed="rId11">
                            <a:extLst>
                              <a:ext uri="{28A0092B-C50C-407E-A947-70E740481C1C}">
                                <a14:useLocalDpi xmlns:a14="http://schemas.microsoft.com/office/drawing/2010/main" val="0"/>
                              </a:ext>
                            </a:extLst>
                          </a:blip>
                          <a:stretch>
                            <a:fillRect/>
                          </a:stretch>
                        </pic:blipFill>
                        <pic:spPr>
                          <a:xfrm>
                            <a:off x="0" y="0"/>
                            <a:ext cx="3078520" cy="3187272"/>
                          </a:xfrm>
                          <a:prstGeom prst="rect">
                            <a:avLst/>
                          </a:prstGeom>
                        </pic:spPr>
                      </pic:pic>
                    </a:graphicData>
                  </a:graphic>
                </wp:inline>
              </w:drawing>
            </w:r>
          </w:p>
        </w:tc>
      </w:tr>
    </w:tbl>
    <w:p w:rsidR="00921DE1" w:rsidRDefault="00921DE1"/>
    <w:p w:rsidR="00921DE1" w:rsidRDefault="00921DE1"/>
    <w:p w:rsidR="00921DE1" w:rsidRDefault="00921DE1"/>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78"/>
        <w:gridCol w:w="10566"/>
      </w:tblGrid>
      <w:tr w:rsidR="008602A3" w:rsidRPr="004028C2" w:rsidTr="000A0FA4">
        <w:trPr>
          <w:trHeight w:val="510"/>
        </w:trPr>
        <w:tc>
          <w:tcPr>
            <w:tcW w:w="5000" w:type="pct"/>
            <w:gridSpan w:val="2"/>
            <w:tcBorders>
              <w:bottom w:val="single" w:sz="4" w:space="0" w:color="808080"/>
            </w:tcBorders>
            <w:shd w:val="clear" w:color="auto" w:fill="365F91"/>
            <w:vAlign w:val="center"/>
          </w:tcPr>
          <w:p w:rsidR="008602A3" w:rsidRPr="004028C2" w:rsidRDefault="008602A3" w:rsidP="004028C2">
            <w:pPr>
              <w:spacing w:after="0" w:line="240" w:lineRule="auto"/>
            </w:pPr>
            <w:r w:rsidRPr="004028C2">
              <w:rPr>
                <w:b/>
                <w:color w:val="FFFFFF"/>
                <w:sz w:val="28"/>
              </w:rPr>
              <w:lastRenderedPageBreak/>
              <w:t>Document unique d’évaluation des risques professionnels (DUERP)</w:t>
            </w:r>
          </w:p>
        </w:tc>
      </w:tr>
      <w:tr w:rsidR="00612483" w:rsidRPr="004028C2" w:rsidTr="000A0FA4">
        <w:trPr>
          <w:trHeight w:val="340"/>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Lieu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0A0FA4">
        <w:trPr>
          <w:trHeight w:val="340"/>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Modalités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bl>
    <w:p w:rsidR="00612483" w:rsidRDefault="00612483" w:rsidP="00612483"/>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0"/>
        <w:gridCol w:w="4110"/>
        <w:gridCol w:w="6244"/>
      </w:tblGrid>
      <w:tr w:rsidR="000712FA" w:rsidRPr="004028C2" w:rsidTr="000712FA">
        <w:trPr>
          <w:trHeight w:val="510"/>
        </w:trPr>
        <w:tc>
          <w:tcPr>
            <w:tcW w:w="14744" w:type="dxa"/>
            <w:gridSpan w:val="3"/>
            <w:tcBorders>
              <w:bottom w:val="single" w:sz="4" w:space="0" w:color="7B7B7B" w:themeColor="accent3" w:themeShade="BF"/>
            </w:tcBorders>
            <w:shd w:val="clear" w:color="auto" w:fill="365F91"/>
            <w:vAlign w:val="center"/>
          </w:tcPr>
          <w:p w:rsidR="000712FA" w:rsidRDefault="000712FA" w:rsidP="000712FA">
            <w:pPr>
              <w:spacing w:after="0" w:line="240" w:lineRule="auto"/>
              <w:jc w:val="center"/>
              <w:rPr>
                <w:b/>
                <w:color w:val="FFFFFF"/>
                <w:sz w:val="28"/>
              </w:rPr>
            </w:pPr>
            <w:r>
              <w:rPr>
                <w:b/>
                <w:color w:val="FFFFFF"/>
                <w:sz w:val="28"/>
              </w:rPr>
              <w:t>Elections des représentants du personnel</w:t>
            </w: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DEEAF6" w:themeFill="accent1" w:themeFillTint="33"/>
            <w:vAlign w:val="center"/>
          </w:tcPr>
          <w:p w:rsidR="000712FA" w:rsidRPr="000712FA" w:rsidRDefault="000712FA" w:rsidP="000712FA">
            <w:pPr>
              <w:spacing w:after="0" w:line="240" w:lineRule="auto"/>
              <w:jc w:val="center"/>
            </w:pPr>
            <w:r w:rsidRPr="000712FA">
              <w:t>Nom des Représentants</w:t>
            </w: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DEEAF6" w:themeFill="accent1" w:themeFillTint="33"/>
            <w:vAlign w:val="center"/>
          </w:tcPr>
          <w:p w:rsidR="000712FA" w:rsidRPr="000712FA" w:rsidRDefault="000712FA" w:rsidP="000712FA">
            <w:pPr>
              <w:spacing w:after="0" w:line="240" w:lineRule="auto"/>
              <w:jc w:val="center"/>
            </w:pPr>
            <w:r w:rsidRPr="000712FA">
              <w:t>Date d’élection</w:t>
            </w: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DEEAF6" w:themeFill="accent1" w:themeFillTint="33"/>
          </w:tcPr>
          <w:p w:rsidR="000712FA" w:rsidRPr="000712FA" w:rsidRDefault="000712FA" w:rsidP="000712FA">
            <w:pPr>
              <w:spacing w:after="0" w:line="240" w:lineRule="auto"/>
              <w:jc w:val="center"/>
            </w:pPr>
            <w:r w:rsidRPr="000712FA">
              <w:t>Date de fin du mandat</w:t>
            </w: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tcPr>
          <w:p w:rsidR="000712FA" w:rsidRPr="004028C2" w:rsidRDefault="000712FA" w:rsidP="000A0FA4">
            <w:pPr>
              <w:spacing w:after="0" w:line="240" w:lineRule="auto"/>
            </w:pP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tcPr>
          <w:p w:rsidR="000712FA" w:rsidRPr="004028C2" w:rsidRDefault="000712FA" w:rsidP="000A0FA4">
            <w:pPr>
              <w:spacing w:after="0" w:line="240" w:lineRule="auto"/>
            </w:pP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tcPr>
          <w:p w:rsidR="000712FA" w:rsidRPr="004028C2" w:rsidRDefault="000712FA" w:rsidP="000A0FA4">
            <w:pPr>
              <w:spacing w:after="0" w:line="240" w:lineRule="auto"/>
            </w:pP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tcPr>
          <w:p w:rsidR="000712FA" w:rsidRPr="004028C2" w:rsidRDefault="000712FA" w:rsidP="000A0FA4">
            <w:pPr>
              <w:spacing w:after="0" w:line="240" w:lineRule="auto"/>
            </w:pP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tcPr>
          <w:p w:rsidR="000712FA" w:rsidRPr="004028C2" w:rsidRDefault="000712FA" w:rsidP="000A0FA4">
            <w:pPr>
              <w:spacing w:after="0" w:line="240" w:lineRule="auto"/>
            </w:pPr>
          </w:p>
        </w:tc>
      </w:tr>
      <w:tr w:rsidR="000712FA" w:rsidRPr="004028C2" w:rsidTr="000712FA">
        <w:trPr>
          <w:trHeight w:val="340"/>
        </w:trPr>
        <w:tc>
          <w:tcPr>
            <w:tcW w:w="439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4110"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vAlign w:val="center"/>
          </w:tcPr>
          <w:p w:rsidR="000712FA" w:rsidRPr="004028C2" w:rsidRDefault="000712FA" w:rsidP="000A0FA4">
            <w:pPr>
              <w:spacing w:after="0" w:line="240" w:lineRule="auto"/>
            </w:pPr>
          </w:p>
        </w:tc>
        <w:tc>
          <w:tcPr>
            <w:tcW w:w="624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auto"/>
          </w:tcPr>
          <w:p w:rsidR="000712FA" w:rsidRPr="004028C2" w:rsidRDefault="000712FA" w:rsidP="000A0FA4">
            <w:pPr>
              <w:spacing w:after="0" w:line="240" w:lineRule="auto"/>
            </w:pPr>
          </w:p>
        </w:tc>
      </w:tr>
    </w:tbl>
    <w:p w:rsidR="000712FA" w:rsidRDefault="000712FA" w:rsidP="000712FA">
      <w:pPr>
        <w:rPr>
          <w:color w:val="FF0000"/>
        </w:rPr>
      </w:pPr>
      <w:r w:rsidRPr="008602A3">
        <w:rPr>
          <w:color w:val="FF0000"/>
        </w:rPr>
        <w:t xml:space="preserve">* Obligatoire pour les entreprises de plus de </w:t>
      </w:r>
      <w:r>
        <w:rPr>
          <w:color w:val="FF0000"/>
        </w:rPr>
        <w:t>10</w:t>
      </w:r>
      <w:r w:rsidRPr="008602A3">
        <w:rPr>
          <w:color w:val="FF0000"/>
        </w:rPr>
        <w:t xml:space="preserve"> salariés</w:t>
      </w:r>
    </w:p>
    <w:p w:rsidR="000712FA" w:rsidRPr="008602A3" w:rsidRDefault="000712FA" w:rsidP="000712FA">
      <w:pPr>
        <w:rPr>
          <w:color w:val="FF000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78"/>
        <w:gridCol w:w="10566"/>
      </w:tblGrid>
      <w:tr w:rsidR="008602A3" w:rsidRPr="004028C2" w:rsidTr="000A0FA4">
        <w:trPr>
          <w:trHeight w:val="510"/>
        </w:trPr>
        <w:tc>
          <w:tcPr>
            <w:tcW w:w="5000" w:type="pct"/>
            <w:gridSpan w:val="2"/>
            <w:tcBorders>
              <w:bottom w:val="single" w:sz="4" w:space="0" w:color="808080"/>
            </w:tcBorders>
            <w:shd w:val="clear" w:color="auto" w:fill="365F91"/>
            <w:vAlign w:val="center"/>
          </w:tcPr>
          <w:p w:rsidR="008602A3" w:rsidRPr="004028C2" w:rsidRDefault="008602A3" w:rsidP="004028C2">
            <w:pPr>
              <w:spacing w:after="0" w:line="240" w:lineRule="auto"/>
              <w:rPr>
                <w:sz w:val="18"/>
              </w:rPr>
            </w:pPr>
            <w:r w:rsidRPr="004028C2">
              <w:rPr>
                <w:b/>
                <w:color w:val="FFFFFF"/>
                <w:sz w:val="28"/>
              </w:rPr>
              <w:t>Règlement intérieur</w:t>
            </w:r>
          </w:p>
        </w:tc>
      </w:tr>
      <w:tr w:rsidR="00612483" w:rsidRPr="004028C2" w:rsidTr="000A0FA4">
        <w:trPr>
          <w:trHeight w:val="340"/>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Lieu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0A0FA4">
        <w:trPr>
          <w:trHeight w:val="340"/>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Modalités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bl>
    <w:p w:rsidR="00612483" w:rsidRDefault="008602A3" w:rsidP="00612483">
      <w:pPr>
        <w:rPr>
          <w:color w:val="FF0000"/>
        </w:rPr>
      </w:pPr>
      <w:r w:rsidRPr="008602A3">
        <w:rPr>
          <w:color w:val="FF0000"/>
        </w:rPr>
        <w:t>* Obligatoire pour les entreprises de plus de 19 salariés</w:t>
      </w:r>
    </w:p>
    <w:p w:rsidR="000712FA" w:rsidRDefault="000712FA" w:rsidP="00612483">
      <w:pPr>
        <w:rPr>
          <w:color w:val="FF0000"/>
        </w:rPr>
      </w:pPr>
    </w:p>
    <w:p w:rsidR="000712FA" w:rsidRDefault="000712FA" w:rsidP="00612483">
      <w:pPr>
        <w:rPr>
          <w:color w:val="FF0000"/>
        </w:rPr>
      </w:pPr>
    </w:p>
    <w:p w:rsidR="000712FA" w:rsidRDefault="000712FA" w:rsidP="00612483">
      <w:pPr>
        <w:rPr>
          <w:color w:val="FF000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78"/>
        <w:gridCol w:w="10566"/>
      </w:tblGrid>
      <w:tr w:rsidR="008602A3" w:rsidRPr="004028C2" w:rsidTr="000A0FA4">
        <w:trPr>
          <w:trHeight w:val="510"/>
        </w:trPr>
        <w:tc>
          <w:tcPr>
            <w:tcW w:w="5000" w:type="pct"/>
            <w:gridSpan w:val="2"/>
            <w:tcBorders>
              <w:bottom w:val="single" w:sz="4" w:space="0" w:color="808080"/>
            </w:tcBorders>
            <w:shd w:val="clear" w:color="auto" w:fill="365F91"/>
            <w:vAlign w:val="center"/>
          </w:tcPr>
          <w:p w:rsidR="008602A3" w:rsidRPr="004028C2" w:rsidRDefault="008602A3" w:rsidP="004028C2">
            <w:pPr>
              <w:spacing w:after="0" w:line="240" w:lineRule="auto"/>
              <w:rPr>
                <w:sz w:val="18"/>
              </w:rPr>
            </w:pPr>
            <w:r w:rsidRPr="004028C2">
              <w:rPr>
                <w:b/>
                <w:color w:val="FFFFFF"/>
                <w:sz w:val="28"/>
              </w:rPr>
              <w:lastRenderedPageBreak/>
              <w:t>Comité d’hygiène, de sécurité et des conditions de travail (CHSCT)</w:t>
            </w:r>
          </w:p>
        </w:tc>
      </w:tr>
      <w:tr w:rsidR="00612483" w:rsidRPr="004028C2" w:rsidTr="000A0FA4">
        <w:trPr>
          <w:trHeight w:val="340"/>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Lieu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r w:rsidR="00612483" w:rsidRPr="004028C2" w:rsidTr="000A0FA4">
        <w:trPr>
          <w:trHeight w:val="340"/>
        </w:trPr>
        <w:tc>
          <w:tcPr>
            <w:tcW w:w="1417" w:type="pct"/>
            <w:tcBorders>
              <w:right w:val="nil"/>
            </w:tcBorders>
            <w:shd w:val="clear" w:color="auto" w:fill="DBE5F1"/>
            <w:vAlign w:val="center"/>
          </w:tcPr>
          <w:p w:rsidR="00612483" w:rsidRPr="004028C2" w:rsidRDefault="00612483" w:rsidP="004028C2">
            <w:pPr>
              <w:spacing w:after="0" w:line="240" w:lineRule="auto"/>
            </w:pPr>
            <w:r w:rsidRPr="004028C2">
              <w:t>Modalités de consultation :</w:t>
            </w:r>
          </w:p>
        </w:tc>
        <w:tc>
          <w:tcPr>
            <w:tcW w:w="3583" w:type="pct"/>
            <w:tcBorders>
              <w:left w:val="nil"/>
            </w:tcBorders>
            <w:shd w:val="clear" w:color="auto" w:fill="auto"/>
            <w:vAlign w:val="center"/>
          </w:tcPr>
          <w:p w:rsidR="00612483" w:rsidRPr="004028C2" w:rsidRDefault="00612483" w:rsidP="004028C2">
            <w:pPr>
              <w:spacing w:after="0" w:line="240" w:lineRule="auto"/>
            </w:pPr>
          </w:p>
        </w:tc>
      </w:tr>
    </w:tbl>
    <w:p w:rsidR="00612483" w:rsidRPr="008602A3" w:rsidRDefault="008602A3" w:rsidP="00612483">
      <w:pPr>
        <w:rPr>
          <w:color w:val="FF0000"/>
        </w:rPr>
      </w:pPr>
      <w:r w:rsidRPr="008602A3">
        <w:rPr>
          <w:color w:val="FF0000"/>
        </w:rPr>
        <w:t>* Obligatoire pour les entreprises de plus de 49 salariés</w:t>
      </w:r>
    </w:p>
    <w:p w:rsidR="00EE2B97" w:rsidRDefault="00EE2B97" w:rsidP="00EE2B97">
      <w:pPr>
        <w:rPr>
          <w:color w:val="FF0000"/>
        </w:rPr>
      </w:pPr>
      <w:r>
        <w:rPr>
          <w:color w:val="FF0000"/>
        </w:rPr>
        <w:t>* S’ils existent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178"/>
        <w:gridCol w:w="10566"/>
      </w:tblGrid>
      <w:tr w:rsidR="000712FA" w:rsidRPr="004028C2" w:rsidTr="000A0FA4">
        <w:trPr>
          <w:trHeight w:val="510"/>
        </w:trPr>
        <w:tc>
          <w:tcPr>
            <w:tcW w:w="5000" w:type="pct"/>
            <w:gridSpan w:val="2"/>
            <w:tcBorders>
              <w:bottom w:val="single" w:sz="4" w:space="0" w:color="808080"/>
            </w:tcBorders>
            <w:shd w:val="clear" w:color="auto" w:fill="365F91"/>
            <w:vAlign w:val="center"/>
          </w:tcPr>
          <w:p w:rsidR="000712FA" w:rsidRPr="004028C2" w:rsidRDefault="000712FA" w:rsidP="000A0FA4">
            <w:pPr>
              <w:spacing w:after="0" w:line="240" w:lineRule="auto"/>
              <w:rPr>
                <w:sz w:val="18"/>
              </w:rPr>
            </w:pPr>
            <w:r>
              <w:rPr>
                <w:b/>
                <w:color w:val="FFFFFF"/>
                <w:sz w:val="28"/>
              </w:rPr>
              <w:t>Accord de participation</w:t>
            </w:r>
          </w:p>
        </w:tc>
      </w:tr>
      <w:tr w:rsidR="000712FA" w:rsidRPr="004028C2" w:rsidTr="000A0FA4">
        <w:trPr>
          <w:trHeight w:val="340"/>
        </w:trPr>
        <w:tc>
          <w:tcPr>
            <w:tcW w:w="1417" w:type="pct"/>
            <w:tcBorders>
              <w:right w:val="nil"/>
            </w:tcBorders>
            <w:shd w:val="clear" w:color="auto" w:fill="DBE5F1"/>
            <w:vAlign w:val="center"/>
          </w:tcPr>
          <w:p w:rsidR="000712FA" w:rsidRPr="004028C2" w:rsidRDefault="000712FA" w:rsidP="000A0FA4">
            <w:pPr>
              <w:spacing w:after="0" w:line="240" w:lineRule="auto"/>
            </w:pPr>
            <w:r w:rsidRPr="004028C2">
              <w:t>Lieu de consultation :</w:t>
            </w:r>
          </w:p>
        </w:tc>
        <w:tc>
          <w:tcPr>
            <w:tcW w:w="3583" w:type="pct"/>
            <w:tcBorders>
              <w:left w:val="nil"/>
            </w:tcBorders>
            <w:shd w:val="clear" w:color="auto" w:fill="auto"/>
            <w:vAlign w:val="center"/>
          </w:tcPr>
          <w:p w:rsidR="000712FA" w:rsidRPr="004028C2" w:rsidRDefault="000712FA" w:rsidP="000A0FA4">
            <w:pPr>
              <w:spacing w:after="0" w:line="240" w:lineRule="auto"/>
            </w:pPr>
          </w:p>
        </w:tc>
      </w:tr>
      <w:tr w:rsidR="000712FA" w:rsidRPr="004028C2" w:rsidTr="000A0FA4">
        <w:trPr>
          <w:trHeight w:val="340"/>
        </w:trPr>
        <w:tc>
          <w:tcPr>
            <w:tcW w:w="1417" w:type="pct"/>
            <w:tcBorders>
              <w:right w:val="nil"/>
            </w:tcBorders>
            <w:shd w:val="clear" w:color="auto" w:fill="DBE5F1"/>
            <w:vAlign w:val="center"/>
          </w:tcPr>
          <w:p w:rsidR="000712FA" w:rsidRPr="004028C2" w:rsidRDefault="000712FA" w:rsidP="000A0FA4">
            <w:pPr>
              <w:spacing w:after="0" w:line="240" w:lineRule="auto"/>
            </w:pPr>
            <w:r w:rsidRPr="004028C2">
              <w:t>Modalités de consultation :</w:t>
            </w:r>
          </w:p>
        </w:tc>
        <w:tc>
          <w:tcPr>
            <w:tcW w:w="3583" w:type="pct"/>
            <w:tcBorders>
              <w:left w:val="nil"/>
            </w:tcBorders>
            <w:shd w:val="clear" w:color="auto" w:fill="auto"/>
            <w:vAlign w:val="center"/>
          </w:tcPr>
          <w:p w:rsidR="000712FA" w:rsidRPr="004028C2" w:rsidRDefault="000712FA" w:rsidP="000A0FA4">
            <w:pPr>
              <w:spacing w:after="0" w:line="240" w:lineRule="auto"/>
            </w:pPr>
          </w:p>
        </w:tc>
      </w:tr>
      <w:tr w:rsidR="000712FA" w:rsidRPr="004028C2" w:rsidTr="000A0FA4">
        <w:trPr>
          <w:trHeight w:val="340"/>
        </w:trPr>
        <w:tc>
          <w:tcPr>
            <w:tcW w:w="1417" w:type="pct"/>
            <w:tcBorders>
              <w:right w:val="nil"/>
            </w:tcBorders>
            <w:shd w:val="clear" w:color="auto" w:fill="DBE5F1"/>
            <w:vAlign w:val="center"/>
          </w:tcPr>
          <w:p w:rsidR="000712FA" w:rsidRPr="004028C2" w:rsidRDefault="000712FA" w:rsidP="000A0FA4">
            <w:pPr>
              <w:spacing w:after="0" w:line="240" w:lineRule="auto"/>
            </w:pPr>
            <w:r>
              <w:t>Date de l’accord</w:t>
            </w:r>
          </w:p>
        </w:tc>
        <w:tc>
          <w:tcPr>
            <w:tcW w:w="3583" w:type="pct"/>
            <w:tcBorders>
              <w:left w:val="nil"/>
            </w:tcBorders>
            <w:shd w:val="clear" w:color="auto" w:fill="auto"/>
            <w:vAlign w:val="center"/>
          </w:tcPr>
          <w:p w:rsidR="000712FA" w:rsidRPr="004028C2" w:rsidRDefault="000712FA" w:rsidP="000A0FA4">
            <w:pPr>
              <w:spacing w:after="0" w:line="240" w:lineRule="auto"/>
            </w:pPr>
          </w:p>
        </w:tc>
      </w:tr>
    </w:tbl>
    <w:p w:rsidR="000712FA" w:rsidRPr="008602A3" w:rsidRDefault="000712FA" w:rsidP="000712FA">
      <w:pPr>
        <w:rPr>
          <w:color w:val="FF0000"/>
        </w:rPr>
      </w:pPr>
      <w:r w:rsidRPr="008602A3">
        <w:rPr>
          <w:color w:val="FF0000"/>
        </w:rPr>
        <w:t>* Obligatoire pour les entreprises de plus de 49 salariés</w:t>
      </w:r>
    </w:p>
    <w:p w:rsidR="00365236" w:rsidRDefault="00365236">
      <w:pPr>
        <w:spacing w:after="0" w:line="240" w:lineRule="auto"/>
        <w:rPr>
          <w:color w:val="FF0000"/>
        </w:rPr>
      </w:pPr>
      <w:r>
        <w:rPr>
          <w:color w:val="FF0000"/>
        </w:rPr>
        <w:br w:type="page"/>
      </w:r>
    </w:p>
    <w:p w:rsidR="00365236" w:rsidRDefault="00365236" w:rsidP="00365236">
      <w:pPr>
        <w:pStyle w:val="Titre1"/>
      </w:pPr>
      <w:r w:rsidRPr="00365236">
        <w:lastRenderedPageBreak/>
        <w:t xml:space="preserve">Articles de </w:t>
      </w:r>
      <w:r w:rsidR="00051B63">
        <w:t>Références du C</w:t>
      </w:r>
      <w:r w:rsidRPr="00365236">
        <w:t>ode du travail</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744"/>
      </w:tblGrid>
      <w:tr w:rsidR="00612483" w:rsidRPr="004028C2" w:rsidTr="000A0FA4">
        <w:trPr>
          <w:trHeight w:val="510"/>
          <w:jc w:val="center"/>
        </w:trPr>
        <w:tc>
          <w:tcPr>
            <w:tcW w:w="5000" w:type="pct"/>
            <w:shd w:val="clear" w:color="auto" w:fill="365F91"/>
            <w:vAlign w:val="center"/>
          </w:tcPr>
          <w:p w:rsidR="00612483" w:rsidRPr="00AB34A0" w:rsidRDefault="00612483" w:rsidP="00AB34A0">
            <w:pPr>
              <w:spacing w:after="0" w:line="240" w:lineRule="auto"/>
              <w:rPr>
                <w:b/>
                <w:color w:val="FFFFFF"/>
                <w:sz w:val="28"/>
              </w:rPr>
            </w:pPr>
            <w:r>
              <w:br w:type="page"/>
            </w:r>
            <w:r w:rsidR="00AB34A0" w:rsidRPr="00AB34A0">
              <w:rPr>
                <w:b/>
                <w:color w:val="FFFFFF" w:themeColor="background1"/>
                <w:sz w:val="28"/>
              </w:rPr>
              <w:t xml:space="preserve">Inspection </w:t>
            </w:r>
            <w:r w:rsidR="00AB34A0">
              <w:rPr>
                <w:b/>
                <w:color w:val="FFFFFF" w:themeColor="background1"/>
                <w:sz w:val="28"/>
              </w:rPr>
              <w:t xml:space="preserve">et Médecine </w:t>
            </w:r>
            <w:r w:rsidR="00AB34A0" w:rsidRPr="00AB34A0">
              <w:rPr>
                <w:b/>
                <w:color w:val="FFFFFF" w:themeColor="background1"/>
                <w:sz w:val="28"/>
              </w:rPr>
              <w:t>du travail</w:t>
            </w:r>
          </w:p>
        </w:tc>
      </w:tr>
      <w:tr w:rsidR="00612483" w:rsidRPr="004028C2" w:rsidTr="000A0FA4">
        <w:trPr>
          <w:jc w:val="center"/>
        </w:trPr>
        <w:tc>
          <w:tcPr>
            <w:tcW w:w="5000" w:type="pct"/>
            <w:shd w:val="clear" w:color="auto" w:fill="auto"/>
          </w:tcPr>
          <w:p w:rsidR="00612483" w:rsidRPr="004028C2" w:rsidRDefault="00612483" w:rsidP="004028C2">
            <w:pPr>
              <w:autoSpaceDE w:val="0"/>
              <w:autoSpaceDN w:val="0"/>
              <w:adjustRightInd w:val="0"/>
              <w:spacing w:after="0" w:line="240" w:lineRule="auto"/>
              <w:jc w:val="both"/>
              <w:rPr>
                <w:rFonts w:cs="Calibri"/>
                <w:color w:val="21211F"/>
                <w:sz w:val="20"/>
                <w:szCs w:val="20"/>
              </w:rPr>
            </w:pPr>
          </w:p>
          <w:p w:rsidR="00AB34A0" w:rsidRDefault="00AB34A0" w:rsidP="00AB34A0">
            <w:pPr>
              <w:autoSpaceDE w:val="0"/>
              <w:autoSpaceDN w:val="0"/>
              <w:adjustRightInd w:val="0"/>
              <w:spacing w:after="0" w:line="240" w:lineRule="auto"/>
              <w:jc w:val="both"/>
              <w:rPr>
                <w:rFonts w:cs="Calibri"/>
                <w:color w:val="21211F"/>
                <w:sz w:val="20"/>
                <w:szCs w:val="20"/>
              </w:rPr>
            </w:pPr>
            <w:r>
              <w:rPr>
                <w:rFonts w:cs="Calibri"/>
                <w:i/>
                <w:iCs/>
                <w:color w:val="2C487B"/>
                <w:sz w:val="20"/>
                <w:szCs w:val="20"/>
              </w:rPr>
              <w:t>ARTICLE</w:t>
            </w:r>
            <w:r w:rsidRPr="00AB34A0">
              <w:t xml:space="preserve"> </w:t>
            </w:r>
            <w:r w:rsidRPr="00AB34A0">
              <w:rPr>
                <w:rFonts w:cs="Calibri"/>
                <w:i/>
                <w:iCs/>
                <w:color w:val="2C487B"/>
                <w:sz w:val="20"/>
                <w:szCs w:val="20"/>
              </w:rPr>
              <w:t>D4711-1</w:t>
            </w:r>
            <w:r>
              <w:rPr>
                <w:rFonts w:cs="Calibri"/>
                <w:i/>
                <w:iCs/>
                <w:color w:val="2C487B"/>
                <w:sz w:val="20"/>
                <w:szCs w:val="20"/>
              </w:rPr>
              <w:t xml:space="preserve"> </w:t>
            </w:r>
            <w:r>
              <w:t xml:space="preserve"> </w:t>
            </w:r>
            <w:r w:rsidRPr="00AB34A0">
              <w:rPr>
                <w:rFonts w:cs="Calibri"/>
                <w:color w:val="21211F"/>
                <w:sz w:val="20"/>
                <w:szCs w:val="20"/>
              </w:rPr>
              <w:t>L'employeur affiche, dans des locaux normalement accessibles aux travailleurs, l'adresse et le numéro d'appel :</w:t>
            </w:r>
          </w:p>
          <w:p w:rsidR="00AB34A0" w:rsidRPr="00AB34A0" w:rsidRDefault="00AB34A0" w:rsidP="00AB34A0">
            <w:pPr>
              <w:autoSpaceDE w:val="0"/>
              <w:autoSpaceDN w:val="0"/>
              <w:adjustRightInd w:val="0"/>
              <w:spacing w:after="0" w:line="240" w:lineRule="auto"/>
              <w:jc w:val="both"/>
              <w:rPr>
                <w:rFonts w:cs="Calibri"/>
                <w:color w:val="21211F"/>
                <w:sz w:val="20"/>
                <w:szCs w:val="20"/>
              </w:rPr>
            </w:pPr>
          </w:p>
          <w:p w:rsidR="00AB34A0" w:rsidRPr="00AB34A0" w:rsidRDefault="00AB34A0" w:rsidP="00AB34A0">
            <w:pPr>
              <w:pStyle w:val="Paragraphedeliste"/>
              <w:numPr>
                <w:ilvl w:val="0"/>
                <w:numId w:val="20"/>
              </w:numPr>
              <w:autoSpaceDE w:val="0"/>
              <w:autoSpaceDN w:val="0"/>
              <w:adjustRightInd w:val="0"/>
              <w:spacing w:after="0" w:line="240" w:lineRule="auto"/>
              <w:jc w:val="both"/>
              <w:rPr>
                <w:rFonts w:cs="Calibri"/>
                <w:color w:val="21211F"/>
                <w:sz w:val="20"/>
                <w:szCs w:val="20"/>
              </w:rPr>
            </w:pPr>
            <w:r w:rsidRPr="00AB34A0">
              <w:rPr>
                <w:rFonts w:cs="Calibri"/>
                <w:color w:val="21211F"/>
                <w:sz w:val="20"/>
                <w:szCs w:val="20"/>
              </w:rPr>
              <w:t>Du médecin du travail ou du service de santé au travail compétent pour l'établissement ;</w:t>
            </w:r>
          </w:p>
          <w:p w:rsidR="00AB34A0" w:rsidRPr="00AB34A0" w:rsidRDefault="00AB34A0" w:rsidP="00AB34A0">
            <w:pPr>
              <w:pStyle w:val="Paragraphedeliste"/>
              <w:numPr>
                <w:ilvl w:val="0"/>
                <w:numId w:val="20"/>
              </w:numPr>
              <w:autoSpaceDE w:val="0"/>
              <w:autoSpaceDN w:val="0"/>
              <w:adjustRightInd w:val="0"/>
              <w:spacing w:after="0" w:line="240" w:lineRule="auto"/>
              <w:jc w:val="both"/>
              <w:rPr>
                <w:rFonts w:cs="Calibri"/>
                <w:color w:val="21211F"/>
                <w:sz w:val="20"/>
                <w:szCs w:val="20"/>
              </w:rPr>
            </w:pPr>
            <w:r w:rsidRPr="00AB34A0">
              <w:rPr>
                <w:rFonts w:cs="Calibri"/>
                <w:color w:val="21211F"/>
                <w:sz w:val="20"/>
                <w:szCs w:val="20"/>
              </w:rPr>
              <w:t>Des services de secours d'urgence ;</w:t>
            </w:r>
          </w:p>
          <w:p w:rsidR="00EE2B97" w:rsidRPr="00AB34A0" w:rsidRDefault="00AB34A0" w:rsidP="00AB34A0">
            <w:pPr>
              <w:pStyle w:val="Paragraphedeliste"/>
              <w:numPr>
                <w:ilvl w:val="0"/>
                <w:numId w:val="20"/>
              </w:numPr>
              <w:autoSpaceDE w:val="0"/>
              <w:autoSpaceDN w:val="0"/>
              <w:adjustRightInd w:val="0"/>
              <w:spacing w:after="0" w:line="240" w:lineRule="auto"/>
              <w:jc w:val="both"/>
              <w:rPr>
                <w:rFonts w:cs="Calibri"/>
                <w:color w:val="21211F"/>
              </w:rPr>
            </w:pPr>
            <w:r w:rsidRPr="00AB34A0">
              <w:rPr>
                <w:rFonts w:cs="Calibri"/>
                <w:color w:val="21211F"/>
                <w:sz w:val="20"/>
                <w:szCs w:val="20"/>
              </w:rPr>
              <w:t>De l'inspection du travail compétente ainsi que le nom de l'inspecteur compétent.</w:t>
            </w:r>
          </w:p>
          <w:p w:rsidR="00AB34A0" w:rsidRPr="00AB34A0" w:rsidRDefault="00AB34A0" w:rsidP="00AB34A0">
            <w:pPr>
              <w:pStyle w:val="Paragraphedeliste"/>
              <w:autoSpaceDE w:val="0"/>
              <w:autoSpaceDN w:val="0"/>
              <w:adjustRightInd w:val="0"/>
              <w:spacing w:after="0" w:line="240" w:lineRule="auto"/>
              <w:jc w:val="both"/>
              <w:rPr>
                <w:rFonts w:cs="Calibri"/>
                <w:color w:val="21211F"/>
              </w:rPr>
            </w:pPr>
          </w:p>
        </w:tc>
      </w:tr>
      <w:tr w:rsidR="00612483" w:rsidRPr="004028C2" w:rsidTr="000A0FA4">
        <w:trPr>
          <w:trHeight w:val="510"/>
          <w:jc w:val="center"/>
        </w:trPr>
        <w:tc>
          <w:tcPr>
            <w:tcW w:w="5000" w:type="pct"/>
            <w:shd w:val="clear" w:color="auto" w:fill="365F91"/>
            <w:vAlign w:val="center"/>
          </w:tcPr>
          <w:p w:rsidR="00612483" w:rsidRPr="004028C2" w:rsidRDefault="00AB34A0" w:rsidP="004028C2">
            <w:pPr>
              <w:spacing w:after="0" w:line="240" w:lineRule="auto"/>
              <w:rPr>
                <w:b/>
                <w:color w:val="FFFFFF"/>
                <w:sz w:val="28"/>
              </w:rPr>
            </w:pPr>
            <w:r>
              <w:rPr>
                <w:b/>
                <w:color w:val="FFFFFF"/>
                <w:sz w:val="28"/>
              </w:rPr>
              <w:t>Service d’accueil téléphonique</w:t>
            </w:r>
          </w:p>
        </w:tc>
      </w:tr>
      <w:tr w:rsidR="00612483" w:rsidRPr="004028C2" w:rsidTr="000A0FA4">
        <w:trPr>
          <w:jc w:val="center"/>
        </w:trPr>
        <w:tc>
          <w:tcPr>
            <w:tcW w:w="5000" w:type="pct"/>
            <w:shd w:val="clear" w:color="auto" w:fill="auto"/>
          </w:tcPr>
          <w:p w:rsidR="00EE2B97" w:rsidRPr="004028C2" w:rsidRDefault="00EE2B97" w:rsidP="004028C2">
            <w:pPr>
              <w:autoSpaceDE w:val="0"/>
              <w:autoSpaceDN w:val="0"/>
              <w:adjustRightInd w:val="0"/>
              <w:spacing w:after="0" w:line="240" w:lineRule="auto"/>
              <w:jc w:val="both"/>
              <w:rPr>
                <w:rFonts w:cs="Calibri"/>
                <w:i/>
                <w:iCs/>
                <w:color w:val="2C487B"/>
                <w:sz w:val="20"/>
                <w:szCs w:val="20"/>
              </w:rPr>
            </w:pPr>
          </w:p>
          <w:p w:rsidR="00612483" w:rsidRPr="004028C2" w:rsidRDefault="00C80FAB" w:rsidP="004028C2">
            <w:pPr>
              <w:autoSpaceDE w:val="0"/>
              <w:autoSpaceDN w:val="0"/>
              <w:adjustRightInd w:val="0"/>
              <w:spacing w:after="0" w:line="240" w:lineRule="auto"/>
              <w:jc w:val="both"/>
              <w:rPr>
                <w:rFonts w:cs="Calibri"/>
                <w:color w:val="21211F"/>
                <w:sz w:val="20"/>
                <w:szCs w:val="20"/>
              </w:rPr>
            </w:pPr>
            <w:r>
              <w:rPr>
                <w:rFonts w:cs="Calibri"/>
                <w:i/>
                <w:iCs/>
                <w:color w:val="2C487B"/>
                <w:sz w:val="20"/>
                <w:szCs w:val="20"/>
              </w:rPr>
              <w:t xml:space="preserve">ARTICLE  </w:t>
            </w:r>
            <w:r w:rsidR="00612483" w:rsidRPr="004028C2">
              <w:rPr>
                <w:rFonts w:cs="Calibri"/>
                <w:i/>
                <w:iCs/>
                <w:color w:val="2C487B"/>
                <w:sz w:val="20"/>
                <w:szCs w:val="20"/>
              </w:rPr>
              <w:t xml:space="preserve"> </w:t>
            </w:r>
            <w:r w:rsidRPr="00C80FAB">
              <w:rPr>
                <w:rFonts w:cs="Calibri"/>
                <w:i/>
                <w:iCs/>
                <w:color w:val="2C487B"/>
                <w:sz w:val="20"/>
                <w:szCs w:val="20"/>
              </w:rPr>
              <w:t>L1132-3-3</w:t>
            </w:r>
            <w:r>
              <w:rPr>
                <w:rFonts w:cs="Calibri"/>
                <w:i/>
                <w:iCs/>
                <w:color w:val="2C487B"/>
                <w:sz w:val="20"/>
                <w:szCs w:val="20"/>
              </w:rPr>
              <w:t xml:space="preserve"> </w:t>
            </w:r>
          </w:p>
          <w:p w:rsidR="00C80FAB" w:rsidRPr="00C80FAB" w:rsidRDefault="00C80FAB" w:rsidP="00C80FAB">
            <w:pPr>
              <w:autoSpaceDE w:val="0"/>
              <w:autoSpaceDN w:val="0"/>
              <w:adjustRightInd w:val="0"/>
              <w:spacing w:after="0" w:line="240" w:lineRule="auto"/>
              <w:jc w:val="both"/>
              <w:rPr>
                <w:rFonts w:cs="Calibri"/>
                <w:color w:val="21211F"/>
              </w:rPr>
            </w:pPr>
            <w:r w:rsidRPr="00C80FAB">
              <w:rPr>
                <w:rFonts w:cs="Calibri"/>
                <w:color w:val="21211F"/>
              </w:rPr>
              <w:t>Aucune personne ne peut être écartée d'une procédure de recrutement ou de l'accès à un stage ou à une période de formation en entreprise, aucun salarié ne peut être sanctionné, licencié ou faire l'objet d'une mesure discriminatoire, directe ou indirecte, notamment en matière de rémunération, au sens de l'article L. 3221-3, de mesures d'intéressement ou de distribution d'actions, de formation, de reclassement, d'affectation, de qualification, de classification, de promotion professionnelle, de mutation ou de renouvellement de contrat, pour avoir relaté ou témoigné, de bonne foi, de faits constitutifs d'un délit ou d'un crime dont il aurait eu connaissance dans l'exercice de ses fonctions.</w:t>
            </w:r>
          </w:p>
          <w:p w:rsidR="00C80FAB" w:rsidRPr="00C80FAB" w:rsidRDefault="00C80FAB" w:rsidP="00C80FAB">
            <w:pPr>
              <w:autoSpaceDE w:val="0"/>
              <w:autoSpaceDN w:val="0"/>
              <w:adjustRightInd w:val="0"/>
              <w:spacing w:after="0" w:line="240" w:lineRule="auto"/>
              <w:jc w:val="both"/>
              <w:rPr>
                <w:rFonts w:cs="Calibri"/>
                <w:color w:val="21211F"/>
              </w:rPr>
            </w:pPr>
          </w:p>
          <w:p w:rsidR="00C80FAB" w:rsidRPr="00C80FAB" w:rsidRDefault="00C80FAB" w:rsidP="00C80FAB">
            <w:pPr>
              <w:autoSpaceDE w:val="0"/>
              <w:autoSpaceDN w:val="0"/>
              <w:adjustRightInd w:val="0"/>
              <w:spacing w:after="0" w:line="240" w:lineRule="auto"/>
              <w:jc w:val="both"/>
              <w:rPr>
                <w:rFonts w:cs="Calibri"/>
                <w:color w:val="21211F"/>
              </w:rPr>
            </w:pPr>
            <w:r w:rsidRPr="00C80FAB">
              <w:rPr>
                <w:rFonts w:cs="Calibri"/>
                <w:color w:val="21211F"/>
              </w:rPr>
              <w:t>Aucune personne ne peut être écartée d'une procédure de recrutement ou de l'accès à un stage ou à une période de formation professionnelle, aucun salarié ne peut être sanctionné, licencié ou faire l'objet d'une mesure discriminatoire, directe ou indirecte, notamment en matière de rémunération, au sens de l'article L. 3221-3, de mesures d'intéressement ou de distribution d'actions, de formation, de reclassement, d'affectation, de qualification, de classification, de promotion professionnelle, de mutation ou de renouvellement de contrat, pour avoir signalé une alerte dans le respect des articles 6 à 8 de la loi n° 2016-1691 du 9 décembre 2016 relative à la transparence, à la lutte contre la corruption et à la modernisation de la vie économique.</w:t>
            </w:r>
          </w:p>
          <w:p w:rsidR="00C80FAB" w:rsidRPr="00C80FAB" w:rsidRDefault="00C80FAB" w:rsidP="00C80FAB">
            <w:pPr>
              <w:autoSpaceDE w:val="0"/>
              <w:autoSpaceDN w:val="0"/>
              <w:adjustRightInd w:val="0"/>
              <w:spacing w:after="0" w:line="240" w:lineRule="auto"/>
              <w:jc w:val="both"/>
              <w:rPr>
                <w:rFonts w:cs="Calibri"/>
                <w:color w:val="21211F"/>
              </w:rPr>
            </w:pPr>
          </w:p>
          <w:p w:rsidR="00EE2B97" w:rsidRDefault="00C80FAB" w:rsidP="00C80FAB">
            <w:pPr>
              <w:autoSpaceDE w:val="0"/>
              <w:autoSpaceDN w:val="0"/>
              <w:adjustRightInd w:val="0"/>
              <w:spacing w:after="0" w:line="240" w:lineRule="auto"/>
              <w:jc w:val="both"/>
              <w:rPr>
                <w:rFonts w:cs="Calibri"/>
                <w:color w:val="21211F"/>
              </w:rPr>
            </w:pPr>
            <w:r w:rsidRPr="00C80FAB">
              <w:rPr>
                <w:rFonts w:cs="Calibri"/>
                <w:color w:val="21211F"/>
              </w:rPr>
              <w:t>En cas de litige relatif à l'application des premier et deuxième alinéas, dès lors que la personne présente des éléments de fait qui permettent de présumer qu'elle a relaté ou témoigné de bonne foi de faits constitutifs d'un délit ou d'un crime, ou qu'elle a signalé une alerte dans le respect des articles 6 à 8 de la loi n° 2016-1691 du 9 décembre 2016 précitée, il incombe à la partie défenderesse, au vu des éléments, de prouver que sa décision est justifiée par des éléments objectifs étrangers à la déclaration ou au témoignage de l'intéressé. Le juge forme sa conviction après avoir ordonné, en cas de besoin, toutes les mesures d'instruction qu'il estime utiles.</w:t>
            </w:r>
          </w:p>
          <w:p w:rsidR="00C80FAB" w:rsidRPr="00C80FAB" w:rsidRDefault="00C80FAB" w:rsidP="00C80FAB">
            <w:pPr>
              <w:autoSpaceDE w:val="0"/>
              <w:autoSpaceDN w:val="0"/>
              <w:adjustRightInd w:val="0"/>
              <w:spacing w:after="0" w:line="240" w:lineRule="auto"/>
              <w:jc w:val="both"/>
              <w:rPr>
                <w:rFonts w:cs="Calibri"/>
                <w:color w:val="21211F"/>
              </w:rPr>
            </w:pPr>
          </w:p>
        </w:tc>
      </w:tr>
      <w:tr w:rsidR="00612483" w:rsidRPr="004028C2" w:rsidTr="000A0FA4">
        <w:trPr>
          <w:trHeight w:val="510"/>
          <w:jc w:val="center"/>
        </w:trPr>
        <w:tc>
          <w:tcPr>
            <w:tcW w:w="5000" w:type="pct"/>
            <w:shd w:val="clear" w:color="auto" w:fill="365F91"/>
            <w:vAlign w:val="center"/>
          </w:tcPr>
          <w:p w:rsidR="00612483" w:rsidRPr="004028C2" w:rsidRDefault="00C80FAB" w:rsidP="004028C2">
            <w:pPr>
              <w:spacing w:after="0" w:line="240" w:lineRule="auto"/>
              <w:rPr>
                <w:b/>
                <w:color w:val="FFFFFF"/>
                <w:sz w:val="28"/>
              </w:rPr>
            </w:pPr>
            <w:r w:rsidRPr="00C80FAB">
              <w:rPr>
                <w:b/>
                <w:color w:val="FFFFFF"/>
                <w:sz w:val="28"/>
              </w:rPr>
              <w:lastRenderedPageBreak/>
              <w:t>Consignes de sécurité et d'incendie</w:t>
            </w:r>
          </w:p>
        </w:tc>
      </w:tr>
      <w:tr w:rsidR="00612483" w:rsidRPr="004028C2" w:rsidTr="000A0FA4">
        <w:trPr>
          <w:jc w:val="center"/>
        </w:trPr>
        <w:tc>
          <w:tcPr>
            <w:tcW w:w="5000" w:type="pct"/>
            <w:shd w:val="clear" w:color="auto" w:fill="auto"/>
          </w:tcPr>
          <w:p w:rsidR="00EE2B97" w:rsidRPr="004028C2" w:rsidRDefault="00EE2B97" w:rsidP="004028C2">
            <w:pPr>
              <w:autoSpaceDE w:val="0"/>
              <w:autoSpaceDN w:val="0"/>
              <w:adjustRightInd w:val="0"/>
              <w:spacing w:after="0" w:line="240" w:lineRule="auto"/>
              <w:jc w:val="both"/>
              <w:rPr>
                <w:rFonts w:cs="Calibri"/>
                <w:i/>
                <w:iCs/>
                <w:color w:val="2C487B"/>
                <w:sz w:val="20"/>
                <w:szCs w:val="20"/>
              </w:rPr>
            </w:pPr>
          </w:p>
          <w:p w:rsidR="00C80FAB" w:rsidRPr="00C80FAB" w:rsidRDefault="00612483" w:rsidP="00C80FAB">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 xml:space="preserve">ARTICLE </w:t>
            </w:r>
            <w:r w:rsidR="00C80FAB" w:rsidRPr="00C80FAB">
              <w:rPr>
                <w:rFonts w:cs="Calibri"/>
                <w:i/>
                <w:iCs/>
                <w:color w:val="2C487B"/>
                <w:sz w:val="20"/>
                <w:szCs w:val="20"/>
              </w:rPr>
              <w:t>R4227-34</w:t>
            </w:r>
          </w:p>
          <w:p w:rsidR="00C80FAB" w:rsidRPr="004028C2"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Les établissements dans lesquels peuvent se trouver occupées ou réunies habituellement plus de cinquante personnes, ainsi que ceux, quelle que soit leur importance, où sont manipulées et mises en œuvre des matières inflammables mentionnées à l'article R. 4227-22 sont équipés d'un système d'alarme sonore.</w:t>
            </w:r>
          </w:p>
          <w:p w:rsidR="00C80FAB" w:rsidRDefault="00C80FAB" w:rsidP="004028C2">
            <w:pPr>
              <w:autoSpaceDE w:val="0"/>
              <w:autoSpaceDN w:val="0"/>
              <w:adjustRightInd w:val="0"/>
              <w:spacing w:after="0" w:line="240" w:lineRule="auto"/>
              <w:jc w:val="both"/>
              <w:rPr>
                <w:rFonts w:cs="Calibri"/>
                <w:color w:val="21211F"/>
                <w:sz w:val="20"/>
                <w:szCs w:val="20"/>
              </w:rPr>
            </w:pPr>
          </w:p>
          <w:p w:rsidR="00C80FAB" w:rsidRPr="00C80FAB" w:rsidRDefault="00C80FAB" w:rsidP="00C80FAB">
            <w:pPr>
              <w:autoSpaceDE w:val="0"/>
              <w:autoSpaceDN w:val="0"/>
              <w:adjustRightInd w:val="0"/>
              <w:spacing w:after="0" w:line="240" w:lineRule="auto"/>
              <w:jc w:val="both"/>
              <w:rPr>
                <w:rFonts w:cs="Calibri"/>
                <w:i/>
                <w:iCs/>
                <w:color w:val="2C487B"/>
                <w:sz w:val="20"/>
                <w:szCs w:val="20"/>
              </w:rPr>
            </w:pPr>
            <w:r w:rsidRPr="00C80FAB">
              <w:rPr>
                <w:rFonts w:cs="Calibri"/>
                <w:i/>
                <w:iCs/>
                <w:color w:val="2C487B"/>
                <w:sz w:val="20"/>
                <w:szCs w:val="20"/>
              </w:rPr>
              <w:t>ARTICLE R4227-35</w:t>
            </w:r>
          </w:p>
          <w:p w:rsid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L'alarme sonore générale est donnée par bâtiment si l'établissement comporte plusieurs bâtiments isolés entre eux</w:t>
            </w:r>
            <w:r>
              <w:rPr>
                <w:rFonts w:cs="Calibri"/>
                <w:color w:val="21211F"/>
                <w:sz w:val="20"/>
                <w:szCs w:val="20"/>
              </w:rPr>
              <w:t>.</w:t>
            </w:r>
          </w:p>
          <w:p w:rsidR="00C80FAB" w:rsidRDefault="00C80FAB" w:rsidP="00C80FAB">
            <w:pPr>
              <w:autoSpaceDE w:val="0"/>
              <w:autoSpaceDN w:val="0"/>
              <w:adjustRightInd w:val="0"/>
              <w:spacing w:after="0" w:line="240" w:lineRule="auto"/>
              <w:jc w:val="both"/>
              <w:rPr>
                <w:rFonts w:cs="Calibri"/>
                <w:color w:val="21211F"/>
                <w:sz w:val="20"/>
                <w:szCs w:val="20"/>
              </w:rPr>
            </w:pPr>
          </w:p>
          <w:p w:rsidR="00C80FAB" w:rsidRPr="00C80FAB" w:rsidRDefault="00C80FAB" w:rsidP="00C80FAB">
            <w:pPr>
              <w:autoSpaceDE w:val="0"/>
              <w:autoSpaceDN w:val="0"/>
              <w:adjustRightInd w:val="0"/>
              <w:spacing w:after="0" w:line="240" w:lineRule="auto"/>
              <w:jc w:val="both"/>
              <w:rPr>
                <w:rFonts w:cs="Calibri"/>
                <w:i/>
                <w:iCs/>
                <w:color w:val="2C487B"/>
                <w:sz w:val="20"/>
                <w:szCs w:val="20"/>
              </w:rPr>
            </w:pPr>
            <w:r w:rsidRPr="00C80FAB">
              <w:rPr>
                <w:rFonts w:cs="Calibri"/>
                <w:i/>
                <w:iCs/>
                <w:color w:val="2C487B"/>
                <w:sz w:val="20"/>
                <w:szCs w:val="20"/>
              </w:rPr>
              <w:t>Article R4227-36</w:t>
            </w:r>
          </w:p>
          <w:p w:rsidR="00C80FAB" w:rsidRDefault="00C80FAB" w:rsidP="00C80FAB">
            <w:pPr>
              <w:autoSpaceDE w:val="0"/>
              <w:autoSpaceDN w:val="0"/>
              <w:adjustRightInd w:val="0"/>
              <w:spacing w:after="0" w:line="240" w:lineRule="auto"/>
              <w:jc w:val="both"/>
              <w:rPr>
                <w:rFonts w:cs="Calibri"/>
                <w:color w:val="21211F"/>
                <w:sz w:val="20"/>
                <w:szCs w:val="20"/>
              </w:rPr>
            </w:pPr>
            <w:r>
              <w:rPr>
                <w:rFonts w:cs="Calibri"/>
                <w:color w:val="21211F"/>
                <w:sz w:val="20"/>
                <w:szCs w:val="20"/>
              </w:rPr>
              <w:t>L</w:t>
            </w:r>
            <w:r w:rsidRPr="00C80FAB">
              <w:rPr>
                <w:rFonts w:cs="Calibri"/>
                <w:color w:val="21211F"/>
                <w:sz w:val="20"/>
                <w:szCs w:val="20"/>
              </w:rPr>
              <w:t>e signal sonore d'alarme générale est tel qu'il ne permet pas la confusion avec d'autres signalisations utilisées dans l'établissement. Il est audible de tout point du bâtiment pendant le temps nécessaire à l'évacuation, avec une autonomie minimale de cinq minutes.</w:t>
            </w:r>
          </w:p>
          <w:p w:rsidR="00C80FAB" w:rsidRDefault="00C80FAB" w:rsidP="00C80FAB">
            <w:pPr>
              <w:autoSpaceDE w:val="0"/>
              <w:autoSpaceDN w:val="0"/>
              <w:adjustRightInd w:val="0"/>
              <w:spacing w:after="0" w:line="240" w:lineRule="auto"/>
              <w:jc w:val="both"/>
              <w:rPr>
                <w:rFonts w:cs="Calibri"/>
                <w:color w:val="21211F"/>
                <w:sz w:val="20"/>
                <w:szCs w:val="20"/>
              </w:rPr>
            </w:pPr>
          </w:p>
          <w:p w:rsidR="00C80FAB" w:rsidRPr="00C80FAB" w:rsidRDefault="00E552E1" w:rsidP="00C80FAB">
            <w:pPr>
              <w:autoSpaceDE w:val="0"/>
              <w:autoSpaceDN w:val="0"/>
              <w:adjustRightInd w:val="0"/>
              <w:spacing w:after="0" w:line="240" w:lineRule="auto"/>
              <w:jc w:val="both"/>
              <w:rPr>
                <w:rFonts w:cs="Calibri"/>
                <w:i/>
                <w:iCs/>
                <w:color w:val="2C487B"/>
                <w:sz w:val="20"/>
                <w:szCs w:val="20"/>
              </w:rPr>
            </w:pPr>
            <w:r w:rsidRPr="00C80FAB">
              <w:rPr>
                <w:rFonts w:cs="Calibri"/>
                <w:i/>
                <w:iCs/>
                <w:color w:val="2C487B"/>
                <w:sz w:val="20"/>
                <w:szCs w:val="20"/>
              </w:rPr>
              <w:t>ARTICLE</w:t>
            </w:r>
            <w:r w:rsidR="00C80FAB" w:rsidRPr="00C80FAB">
              <w:rPr>
                <w:rFonts w:cs="Calibri"/>
                <w:i/>
                <w:iCs/>
                <w:color w:val="2C487B"/>
                <w:sz w:val="20"/>
                <w:szCs w:val="20"/>
              </w:rPr>
              <w:t xml:space="preserve"> R4227-37</w:t>
            </w:r>
          </w:p>
          <w:p w:rsidR="00C80FAB" w:rsidRP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Dans les établissements mentionnés à l'article R. 4227-34, une consigne de sécurité incendie est établie et affichée de manière très apparente :</w:t>
            </w:r>
          </w:p>
          <w:p w:rsidR="00C80FAB" w:rsidRPr="00C80FAB" w:rsidRDefault="00C80FAB" w:rsidP="00C80FAB">
            <w:pPr>
              <w:pStyle w:val="Paragraphedeliste"/>
              <w:numPr>
                <w:ilvl w:val="0"/>
                <w:numId w:val="22"/>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Dans chaque local pour les locaux dont l'effectif est supérieur à cinq personnes et pour les locaux mentionnés à l'article R. 4227-24 ;</w:t>
            </w:r>
          </w:p>
          <w:p w:rsidR="00C80FAB" w:rsidRPr="00C80FAB" w:rsidRDefault="00C80FAB" w:rsidP="00C80FAB">
            <w:pPr>
              <w:pStyle w:val="Paragraphedeliste"/>
              <w:numPr>
                <w:ilvl w:val="0"/>
                <w:numId w:val="22"/>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Dans chaque local ou dans chaque dégagement desservant un groupe de locaux dans les autres cas.</w:t>
            </w:r>
          </w:p>
          <w:p w:rsid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Dans les autres établissements, des instructions sont établies, permettant d'assurer l'évacuation des personnes présentes dans les locaux dans les conditions prévues au 1° de l'article R. 4216-2.</w:t>
            </w:r>
          </w:p>
          <w:p w:rsidR="00C80FAB" w:rsidRPr="00C80FAB" w:rsidRDefault="00C80FAB" w:rsidP="00C80FAB">
            <w:pPr>
              <w:autoSpaceDE w:val="0"/>
              <w:autoSpaceDN w:val="0"/>
              <w:adjustRightInd w:val="0"/>
              <w:spacing w:after="0" w:line="240" w:lineRule="auto"/>
              <w:jc w:val="both"/>
              <w:rPr>
                <w:rFonts w:cs="Calibri"/>
                <w:color w:val="21211F"/>
                <w:sz w:val="20"/>
                <w:szCs w:val="20"/>
              </w:rPr>
            </w:pPr>
          </w:p>
          <w:p w:rsidR="00C80FAB" w:rsidRPr="00C80FAB" w:rsidRDefault="00C80FAB" w:rsidP="00C80FAB">
            <w:pPr>
              <w:autoSpaceDE w:val="0"/>
              <w:autoSpaceDN w:val="0"/>
              <w:adjustRightInd w:val="0"/>
              <w:spacing w:after="0" w:line="240" w:lineRule="auto"/>
              <w:jc w:val="both"/>
              <w:rPr>
                <w:rFonts w:cs="Calibri"/>
                <w:i/>
                <w:color w:val="21211F"/>
                <w:sz w:val="20"/>
                <w:szCs w:val="20"/>
              </w:rPr>
            </w:pPr>
            <w:r w:rsidRPr="00C80FAB">
              <w:rPr>
                <w:rFonts w:cs="Calibri"/>
                <w:i/>
                <w:color w:val="21211F"/>
                <w:sz w:val="20"/>
                <w:szCs w:val="20"/>
              </w:rPr>
              <w:t>NOTA :</w:t>
            </w:r>
          </w:p>
          <w:p w:rsidR="00C80FAB" w:rsidRPr="00C80FAB" w:rsidRDefault="00C80FAB" w:rsidP="00C80FAB">
            <w:pPr>
              <w:autoSpaceDE w:val="0"/>
              <w:autoSpaceDN w:val="0"/>
              <w:adjustRightInd w:val="0"/>
              <w:spacing w:after="0" w:line="240" w:lineRule="auto"/>
              <w:jc w:val="both"/>
              <w:rPr>
                <w:rFonts w:cs="Calibri"/>
                <w:i/>
                <w:color w:val="21211F"/>
                <w:sz w:val="20"/>
                <w:szCs w:val="20"/>
              </w:rPr>
            </w:pPr>
            <w:r w:rsidRPr="00C80FAB">
              <w:rPr>
                <w:rFonts w:cs="Calibri"/>
                <w:i/>
                <w:color w:val="21211F"/>
                <w:sz w:val="20"/>
                <w:szCs w:val="20"/>
              </w:rPr>
              <w:t>Décret n° 2011-1461 du 7 novembre 2011, article 9 : Les dispositions du présent décret sont applicables :</w:t>
            </w:r>
          </w:p>
          <w:p w:rsidR="00C80FAB" w:rsidRPr="00C80FAB" w:rsidRDefault="00C80FAB" w:rsidP="00C80FAB">
            <w:pPr>
              <w:pStyle w:val="Paragraphedeliste"/>
              <w:numPr>
                <w:ilvl w:val="0"/>
                <w:numId w:val="23"/>
              </w:numPr>
              <w:autoSpaceDE w:val="0"/>
              <w:autoSpaceDN w:val="0"/>
              <w:adjustRightInd w:val="0"/>
              <w:spacing w:after="0" w:line="240" w:lineRule="auto"/>
              <w:jc w:val="both"/>
              <w:rPr>
                <w:rFonts w:cs="Calibri"/>
                <w:i/>
                <w:color w:val="21211F"/>
                <w:sz w:val="20"/>
                <w:szCs w:val="20"/>
              </w:rPr>
            </w:pPr>
            <w:r w:rsidRPr="00C80FAB">
              <w:rPr>
                <w:rFonts w:cs="Calibri"/>
                <w:i/>
                <w:color w:val="21211F"/>
                <w:sz w:val="20"/>
                <w:szCs w:val="20"/>
              </w:rPr>
              <w:t>Aux opérations de construction d'un bâtiment neuf ou de construction d'une partie neuve d'un bâtiment existant pour lesquelles une demande de permis de construire ou une déclaration préalable est déposée plus de six mois après la date de publication du présent décret ;</w:t>
            </w:r>
          </w:p>
          <w:p w:rsidR="00C80FAB" w:rsidRPr="00C80FAB" w:rsidRDefault="00C80FAB" w:rsidP="00C80FAB">
            <w:pPr>
              <w:pStyle w:val="Paragraphedeliste"/>
              <w:numPr>
                <w:ilvl w:val="0"/>
                <w:numId w:val="23"/>
              </w:numPr>
              <w:autoSpaceDE w:val="0"/>
              <w:autoSpaceDN w:val="0"/>
              <w:adjustRightInd w:val="0"/>
              <w:spacing w:after="0" w:line="240" w:lineRule="auto"/>
              <w:jc w:val="both"/>
              <w:rPr>
                <w:rFonts w:cs="Calibri"/>
                <w:i/>
                <w:color w:val="21211F"/>
                <w:sz w:val="20"/>
                <w:szCs w:val="20"/>
              </w:rPr>
            </w:pPr>
            <w:r w:rsidRPr="00C80FAB">
              <w:rPr>
                <w:rFonts w:cs="Calibri"/>
                <w:i/>
                <w:color w:val="21211F"/>
                <w:sz w:val="20"/>
                <w:szCs w:val="20"/>
              </w:rPr>
              <w:t>Aux opérations de construction d'un bâtiment neuf ou de construction d'une partie neuve d'un bâtiment existant ne nécessitant ni permis de construire ni déclaration préalable, dont le début des travaux est postérieur de plus de six mois à la date indiquée ci-dessus.</w:t>
            </w:r>
          </w:p>
          <w:p w:rsidR="00C80FAB" w:rsidRDefault="00C80FAB" w:rsidP="00C80FAB">
            <w:pPr>
              <w:autoSpaceDE w:val="0"/>
              <w:autoSpaceDN w:val="0"/>
              <w:adjustRightInd w:val="0"/>
              <w:spacing w:after="0" w:line="240" w:lineRule="auto"/>
              <w:jc w:val="both"/>
              <w:rPr>
                <w:rFonts w:cs="Calibri"/>
                <w:color w:val="21211F"/>
                <w:sz w:val="20"/>
                <w:szCs w:val="20"/>
              </w:rPr>
            </w:pPr>
          </w:p>
          <w:p w:rsidR="00C80FAB" w:rsidRPr="00C80FAB" w:rsidRDefault="00E552E1" w:rsidP="00C80FAB">
            <w:pPr>
              <w:autoSpaceDE w:val="0"/>
              <w:autoSpaceDN w:val="0"/>
              <w:adjustRightInd w:val="0"/>
              <w:spacing w:after="0" w:line="240" w:lineRule="auto"/>
              <w:jc w:val="both"/>
              <w:rPr>
                <w:rFonts w:cs="Calibri"/>
                <w:i/>
                <w:iCs/>
                <w:color w:val="2C487B"/>
                <w:sz w:val="20"/>
                <w:szCs w:val="20"/>
              </w:rPr>
            </w:pPr>
            <w:r w:rsidRPr="00C80FAB">
              <w:rPr>
                <w:rFonts w:cs="Calibri"/>
                <w:i/>
                <w:iCs/>
                <w:color w:val="2C487B"/>
                <w:sz w:val="20"/>
                <w:szCs w:val="20"/>
              </w:rPr>
              <w:t>ARTICLE</w:t>
            </w:r>
            <w:r w:rsidR="00C80FAB" w:rsidRPr="00C80FAB">
              <w:rPr>
                <w:rFonts w:cs="Calibri"/>
                <w:i/>
                <w:iCs/>
                <w:color w:val="2C487B"/>
                <w:sz w:val="20"/>
                <w:szCs w:val="20"/>
              </w:rPr>
              <w:t xml:space="preserve"> R4227-38</w:t>
            </w:r>
          </w:p>
          <w:p w:rsidR="00C80FAB" w:rsidRP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La consigne de sécurité incendie indique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Le matériel d'extinction et de secours qui se trouve dans le local ou à ses abords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Les personnes chargées de mettre ce matériel en action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Pour chaque local, les personnes chargées de diriger l'évacuation des travailleurs et éventuellement du public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Les mesures spécifiques liées à la présence de personnes handicapées, et notamment le nombre et la localisation des espaces d'attentes sécurisés ou des espaces équivalents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lastRenderedPageBreak/>
              <w:t>Les moyens d'alerte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Les personnes chargées d'aviser les sapeurs-pompiers dès le début d'un incendie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L'adresse et le numéro d'appel téléphonique du service de secours de premier appel, en caractères apparents ;</w:t>
            </w:r>
          </w:p>
          <w:p w:rsidR="00C80FAB" w:rsidRPr="00C80FAB" w:rsidRDefault="00C80FAB" w:rsidP="00C80FAB">
            <w:pPr>
              <w:pStyle w:val="Paragraphedeliste"/>
              <w:numPr>
                <w:ilvl w:val="0"/>
                <w:numId w:val="21"/>
              </w:num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Le devoir, pour toute personne apercevant un début d'incendie, de donner l'alarme et de mettre en œuvre les moyens de premier secours, sans attendre l'arrivée des travailleurs spécialement désignés.</w:t>
            </w:r>
          </w:p>
          <w:p w:rsidR="00C80FAB" w:rsidRP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NOTA :</w:t>
            </w:r>
          </w:p>
          <w:p w:rsidR="00C80FAB" w:rsidRP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Décret n° 2011-1461 du 7 novembre 2011, article 9 : Les dispositions du présent décret sont applicables :</w:t>
            </w:r>
          </w:p>
          <w:p w:rsidR="00C80FAB" w:rsidRP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1° Aux opérations de construction d'un bâtiment neuf ou de construction d'une partie neuve d'un bâtiment existant pour lesquelles une demande de permis de construire ou une déclaration préalable est déposée plus de six mois après la date de publication du présent décret ;</w:t>
            </w:r>
          </w:p>
          <w:p w:rsidR="00C80FAB" w:rsidRDefault="00C80FAB" w:rsidP="00C80FAB">
            <w:pPr>
              <w:autoSpaceDE w:val="0"/>
              <w:autoSpaceDN w:val="0"/>
              <w:adjustRightInd w:val="0"/>
              <w:spacing w:after="0" w:line="240" w:lineRule="auto"/>
              <w:jc w:val="both"/>
              <w:rPr>
                <w:rFonts w:cs="Calibri"/>
                <w:color w:val="21211F"/>
                <w:sz w:val="20"/>
                <w:szCs w:val="20"/>
              </w:rPr>
            </w:pPr>
            <w:r w:rsidRPr="00C80FAB">
              <w:rPr>
                <w:rFonts w:cs="Calibri"/>
                <w:color w:val="21211F"/>
                <w:sz w:val="20"/>
                <w:szCs w:val="20"/>
              </w:rPr>
              <w:t>2° Aux opérations de construction d'un bâtiment neuf ou de construction d'une partie neuve d'un bâtiment existant ne nécessitant ni permis de construire ni déclaration préalable, dont le début des travaux est postérieur de plus de six mois à la date indiquée ci-dessus.</w:t>
            </w:r>
          </w:p>
          <w:p w:rsidR="00EE2B97" w:rsidRPr="004028C2" w:rsidRDefault="00EE2B97" w:rsidP="00C80FAB">
            <w:pPr>
              <w:autoSpaceDE w:val="0"/>
              <w:autoSpaceDN w:val="0"/>
              <w:adjustRightInd w:val="0"/>
              <w:spacing w:after="0" w:line="240" w:lineRule="auto"/>
              <w:jc w:val="both"/>
              <w:rPr>
                <w:rFonts w:cs="Calibri"/>
                <w:color w:val="21211F"/>
              </w:rPr>
            </w:pPr>
          </w:p>
        </w:tc>
      </w:tr>
      <w:tr w:rsidR="00156E65" w:rsidRPr="004028C2" w:rsidTr="0004104F">
        <w:trPr>
          <w:trHeight w:val="510"/>
          <w:jc w:val="center"/>
        </w:trPr>
        <w:tc>
          <w:tcPr>
            <w:tcW w:w="5000" w:type="pct"/>
            <w:shd w:val="clear" w:color="auto" w:fill="365F91"/>
            <w:vAlign w:val="center"/>
          </w:tcPr>
          <w:p w:rsidR="00156E65" w:rsidRPr="004028C2" w:rsidRDefault="00156E65" w:rsidP="0004104F">
            <w:pPr>
              <w:spacing w:after="0" w:line="240" w:lineRule="auto"/>
              <w:rPr>
                <w:b/>
                <w:color w:val="FFFFFF"/>
                <w:sz w:val="28"/>
              </w:rPr>
            </w:pPr>
            <w:r w:rsidRPr="00C80FAB">
              <w:rPr>
                <w:b/>
                <w:color w:val="FFFFFF"/>
                <w:sz w:val="28"/>
              </w:rPr>
              <w:lastRenderedPageBreak/>
              <w:t>Convention</w:t>
            </w:r>
            <w:r>
              <w:rPr>
                <w:b/>
                <w:color w:val="FFFFFF"/>
                <w:sz w:val="28"/>
              </w:rPr>
              <w:t xml:space="preserve"> ou accord collectif du travail</w:t>
            </w:r>
          </w:p>
        </w:tc>
      </w:tr>
      <w:tr w:rsidR="00156E65" w:rsidRPr="004028C2" w:rsidTr="0004104F">
        <w:trPr>
          <w:jc w:val="center"/>
        </w:trPr>
        <w:tc>
          <w:tcPr>
            <w:tcW w:w="5000" w:type="pct"/>
            <w:shd w:val="clear" w:color="auto" w:fill="auto"/>
          </w:tcPr>
          <w:p w:rsidR="00156E65" w:rsidRPr="004028C2" w:rsidRDefault="00156E65" w:rsidP="0004104F">
            <w:pPr>
              <w:autoSpaceDE w:val="0"/>
              <w:autoSpaceDN w:val="0"/>
              <w:adjustRightInd w:val="0"/>
              <w:spacing w:after="0" w:line="240" w:lineRule="auto"/>
              <w:rPr>
                <w:rFonts w:cs="Calibri"/>
                <w:i/>
                <w:iCs/>
                <w:color w:val="2C487B"/>
                <w:sz w:val="19"/>
                <w:szCs w:val="19"/>
              </w:rPr>
            </w:pPr>
          </w:p>
          <w:p w:rsidR="00156E65" w:rsidRPr="00EF25DE" w:rsidRDefault="00156E65" w:rsidP="0004104F">
            <w:pPr>
              <w:autoSpaceDE w:val="0"/>
              <w:autoSpaceDN w:val="0"/>
              <w:adjustRightInd w:val="0"/>
              <w:spacing w:after="0" w:line="240" w:lineRule="auto"/>
              <w:jc w:val="both"/>
              <w:rPr>
                <w:rFonts w:cs="Calibri"/>
                <w:i/>
                <w:iCs/>
                <w:color w:val="2C487B"/>
                <w:sz w:val="20"/>
                <w:szCs w:val="20"/>
              </w:rPr>
            </w:pPr>
            <w:r w:rsidRPr="00EF25DE">
              <w:rPr>
                <w:rFonts w:cs="Calibri"/>
                <w:i/>
                <w:iCs/>
                <w:color w:val="2C487B"/>
                <w:sz w:val="20"/>
                <w:szCs w:val="20"/>
              </w:rPr>
              <w:t>Article L2262-5</w:t>
            </w:r>
          </w:p>
          <w:p w:rsidR="00156E65" w:rsidRPr="00EF25DE" w:rsidRDefault="00156E65" w:rsidP="0004104F">
            <w:p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Les conditions d'information des salariés et des représentants du personnel sur le droit conventionnel applicable dans l'entreprise et l'établissement sont définies par convention de branche ou accord professionnel.</w:t>
            </w:r>
          </w:p>
          <w:p w:rsidR="00156E65" w:rsidRPr="00EF25DE" w:rsidRDefault="00156E65" w:rsidP="0004104F">
            <w:p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En l'absence de convention ou d'accord, les modalités d'information relatives aux textes conventionnels applicables sont définies par voie réglementaire.</w:t>
            </w:r>
          </w:p>
          <w:p w:rsidR="00156E65" w:rsidRDefault="00156E65" w:rsidP="0004104F">
            <w:pPr>
              <w:autoSpaceDE w:val="0"/>
              <w:autoSpaceDN w:val="0"/>
              <w:adjustRightInd w:val="0"/>
              <w:spacing w:after="0" w:line="240" w:lineRule="auto"/>
              <w:jc w:val="both"/>
              <w:rPr>
                <w:rFonts w:cs="Calibri"/>
                <w:color w:val="21211F"/>
              </w:rPr>
            </w:pPr>
          </w:p>
          <w:p w:rsidR="00156E65" w:rsidRPr="00EF25DE" w:rsidRDefault="00156E65" w:rsidP="0004104F">
            <w:pPr>
              <w:autoSpaceDE w:val="0"/>
              <w:autoSpaceDN w:val="0"/>
              <w:adjustRightInd w:val="0"/>
              <w:spacing w:after="0" w:line="240" w:lineRule="auto"/>
              <w:jc w:val="both"/>
              <w:rPr>
                <w:rFonts w:cs="Calibri"/>
                <w:i/>
                <w:iCs/>
                <w:color w:val="2C487B"/>
                <w:sz w:val="20"/>
                <w:szCs w:val="20"/>
              </w:rPr>
            </w:pPr>
            <w:r w:rsidRPr="00EF25DE">
              <w:rPr>
                <w:rFonts w:cs="Calibri"/>
                <w:i/>
                <w:iCs/>
                <w:color w:val="2C487B"/>
                <w:sz w:val="20"/>
                <w:szCs w:val="20"/>
              </w:rPr>
              <w:t>ARTICLE R2262-1</w:t>
            </w:r>
          </w:p>
          <w:p w:rsidR="00156E65" w:rsidRPr="00EF25DE" w:rsidRDefault="00156E65" w:rsidP="0004104F">
            <w:p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A défaut d'autres modalités prévues par une convention ou un accord conclu en application de l'article L. 2262-5, l'employeur :</w:t>
            </w:r>
          </w:p>
          <w:p w:rsidR="00156E65" w:rsidRPr="00EF25DE" w:rsidRDefault="00156E65" w:rsidP="0004104F">
            <w:pPr>
              <w:pStyle w:val="Paragraphedeliste"/>
              <w:numPr>
                <w:ilvl w:val="0"/>
                <w:numId w:val="24"/>
              </w:num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Donne au salarié au moment de l'embauche une notice l'informant des textes conventionnels applicables dans l'entreprise ou l'établissement ;</w:t>
            </w:r>
          </w:p>
          <w:p w:rsidR="00156E65" w:rsidRPr="00EF25DE" w:rsidRDefault="00156E65" w:rsidP="0004104F">
            <w:pPr>
              <w:pStyle w:val="Paragraphedeliste"/>
              <w:numPr>
                <w:ilvl w:val="0"/>
                <w:numId w:val="24"/>
              </w:num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Tient un exemplaire à jour de ces textes à la disposition des salariés sur le lieu de travail ;</w:t>
            </w:r>
          </w:p>
          <w:p w:rsidR="00156E65" w:rsidRDefault="00156E65" w:rsidP="0004104F">
            <w:pPr>
              <w:pStyle w:val="Paragraphedeliste"/>
              <w:numPr>
                <w:ilvl w:val="0"/>
                <w:numId w:val="24"/>
              </w:num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Met sur l'intranet, dans les entreprises dotées de ce dernier, un exemplaire à jour des textes.</w:t>
            </w:r>
          </w:p>
          <w:p w:rsidR="00156E65" w:rsidRDefault="00156E65" w:rsidP="0004104F">
            <w:pPr>
              <w:autoSpaceDE w:val="0"/>
              <w:autoSpaceDN w:val="0"/>
              <w:adjustRightInd w:val="0"/>
              <w:spacing w:after="0" w:line="240" w:lineRule="auto"/>
              <w:jc w:val="both"/>
              <w:rPr>
                <w:rFonts w:cs="Calibri"/>
                <w:color w:val="21211F"/>
                <w:sz w:val="20"/>
                <w:szCs w:val="20"/>
              </w:rPr>
            </w:pPr>
          </w:p>
          <w:p w:rsidR="00156E65" w:rsidRPr="00EF25DE" w:rsidRDefault="00156E65" w:rsidP="0004104F">
            <w:pPr>
              <w:autoSpaceDE w:val="0"/>
              <w:autoSpaceDN w:val="0"/>
              <w:adjustRightInd w:val="0"/>
              <w:spacing w:after="0" w:line="240" w:lineRule="auto"/>
              <w:jc w:val="both"/>
              <w:rPr>
                <w:rFonts w:cs="Calibri"/>
                <w:i/>
                <w:iCs/>
                <w:color w:val="2C487B"/>
                <w:sz w:val="20"/>
                <w:szCs w:val="20"/>
              </w:rPr>
            </w:pPr>
            <w:r w:rsidRPr="00EF25DE">
              <w:rPr>
                <w:rFonts w:cs="Calibri"/>
                <w:i/>
                <w:iCs/>
                <w:color w:val="2C487B"/>
                <w:sz w:val="20"/>
                <w:szCs w:val="20"/>
              </w:rPr>
              <w:t>ARTICLE R2262-2</w:t>
            </w:r>
          </w:p>
          <w:p w:rsidR="00156E65" w:rsidRDefault="00156E65" w:rsidP="0004104F">
            <w:p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L'employeur lié par une convention ou un accord collectif de travail fournit un exemplaire de ce texte au comité social et économique et aux comités sociaux et économiques d'établissement ainsi qu'aux délégués syndicaux ou aux salariés mandatés.</w:t>
            </w:r>
          </w:p>
          <w:p w:rsidR="00156E65" w:rsidRDefault="00156E65" w:rsidP="0004104F">
            <w:pPr>
              <w:autoSpaceDE w:val="0"/>
              <w:autoSpaceDN w:val="0"/>
              <w:adjustRightInd w:val="0"/>
              <w:spacing w:after="0" w:line="240" w:lineRule="auto"/>
              <w:jc w:val="both"/>
              <w:rPr>
                <w:rFonts w:cs="Calibri"/>
                <w:color w:val="21211F"/>
                <w:sz w:val="20"/>
                <w:szCs w:val="20"/>
              </w:rPr>
            </w:pPr>
          </w:p>
          <w:p w:rsidR="00156E65" w:rsidRPr="00EF25DE" w:rsidRDefault="00156E65" w:rsidP="0004104F">
            <w:pPr>
              <w:autoSpaceDE w:val="0"/>
              <w:autoSpaceDN w:val="0"/>
              <w:adjustRightInd w:val="0"/>
              <w:spacing w:after="0" w:line="240" w:lineRule="auto"/>
              <w:jc w:val="both"/>
              <w:rPr>
                <w:rFonts w:cs="Calibri"/>
                <w:i/>
                <w:iCs/>
                <w:color w:val="2C487B"/>
                <w:sz w:val="20"/>
                <w:szCs w:val="20"/>
              </w:rPr>
            </w:pPr>
            <w:r w:rsidRPr="00EF25DE">
              <w:rPr>
                <w:rFonts w:cs="Calibri"/>
                <w:i/>
                <w:iCs/>
                <w:color w:val="2C487B"/>
                <w:sz w:val="20"/>
                <w:szCs w:val="20"/>
              </w:rPr>
              <w:t>ARTICLE R2262-3</w:t>
            </w:r>
          </w:p>
          <w:p w:rsidR="00156E65" w:rsidRPr="00EF25DE" w:rsidRDefault="00156E65" w:rsidP="0004104F">
            <w:p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Un avis est communiqué par tout moyen aux salariés.</w:t>
            </w:r>
          </w:p>
          <w:p w:rsidR="00156E65" w:rsidRPr="00EF25DE" w:rsidRDefault="00156E65" w:rsidP="0004104F">
            <w:pPr>
              <w:autoSpaceDE w:val="0"/>
              <w:autoSpaceDN w:val="0"/>
              <w:adjustRightInd w:val="0"/>
              <w:spacing w:after="0" w:line="240" w:lineRule="auto"/>
              <w:jc w:val="both"/>
              <w:rPr>
                <w:rFonts w:cs="Calibri"/>
                <w:color w:val="21211F"/>
                <w:sz w:val="20"/>
                <w:szCs w:val="20"/>
              </w:rPr>
            </w:pPr>
            <w:r w:rsidRPr="00EF25DE">
              <w:rPr>
                <w:rFonts w:cs="Calibri"/>
                <w:color w:val="21211F"/>
                <w:sz w:val="20"/>
                <w:szCs w:val="20"/>
              </w:rPr>
              <w:t>Cet avis comporte l'intitulé des conventions et des accords applicables dans l'établissement. La mention générique « Accords nationaux interprofessionnels » peut être substituée à l'intitulé des accords de cette catégorie.</w:t>
            </w:r>
          </w:p>
          <w:p w:rsidR="00156E65" w:rsidRPr="004028C2" w:rsidRDefault="00156E65" w:rsidP="0004104F">
            <w:pPr>
              <w:autoSpaceDE w:val="0"/>
              <w:autoSpaceDN w:val="0"/>
              <w:adjustRightInd w:val="0"/>
              <w:spacing w:after="0" w:line="240" w:lineRule="auto"/>
              <w:jc w:val="both"/>
              <w:rPr>
                <w:rFonts w:cs="Calibri"/>
                <w:color w:val="21211F"/>
              </w:rPr>
            </w:pPr>
            <w:r w:rsidRPr="00EF25DE">
              <w:rPr>
                <w:rFonts w:cs="Calibri"/>
                <w:color w:val="21211F"/>
                <w:sz w:val="20"/>
                <w:szCs w:val="20"/>
              </w:rPr>
              <w:t>L'avis précise où les textes sont tenus à la disposition des salariés sur le lieu de travail ainsi que les modalités leur permettant de les consulter pendant leur temps de présence.</w:t>
            </w:r>
          </w:p>
        </w:tc>
      </w:tr>
      <w:tr w:rsidR="00156E65" w:rsidRPr="004028C2" w:rsidTr="0004104F">
        <w:trPr>
          <w:trHeight w:val="510"/>
          <w:jc w:val="center"/>
        </w:trPr>
        <w:tc>
          <w:tcPr>
            <w:tcW w:w="5000" w:type="pct"/>
            <w:shd w:val="clear" w:color="auto" w:fill="365F91"/>
            <w:vAlign w:val="center"/>
          </w:tcPr>
          <w:p w:rsidR="00156E65" w:rsidRPr="004028C2" w:rsidRDefault="00156E65" w:rsidP="0004104F">
            <w:pPr>
              <w:spacing w:after="0" w:line="240" w:lineRule="auto"/>
              <w:rPr>
                <w:b/>
                <w:color w:val="FFFFFF"/>
                <w:sz w:val="28"/>
              </w:rPr>
            </w:pPr>
            <w:r w:rsidRPr="008C2187">
              <w:rPr>
                <w:b/>
                <w:color w:val="FFFFFF"/>
                <w:sz w:val="28"/>
              </w:rPr>
              <w:lastRenderedPageBreak/>
              <w:t>Egalité professionnelle et salariale entre hommes et femmes</w:t>
            </w:r>
          </w:p>
        </w:tc>
      </w:tr>
      <w:tr w:rsidR="00156E65" w:rsidRPr="004028C2" w:rsidTr="0004104F">
        <w:trPr>
          <w:jc w:val="center"/>
        </w:trPr>
        <w:tc>
          <w:tcPr>
            <w:tcW w:w="5000" w:type="pct"/>
            <w:shd w:val="clear" w:color="auto" w:fill="auto"/>
          </w:tcPr>
          <w:p w:rsidR="00156E65" w:rsidRDefault="00156E65" w:rsidP="0004104F">
            <w:pPr>
              <w:autoSpaceDE w:val="0"/>
              <w:autoSpaceDN w:val="0"/>
              <w:adjustRightInd w:val="0"/>
              <w:spacing w:after="0" w:line="240" w:lineRule="auto"/>
              <w:jc w:val="both"/>
              <w:rPr>
                <w:rFonts w:cs="Calibri"/>
                <w:i/>
                <w:iCs/>
                <w:color w:val="2C487B"/>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ARTICLE L. 3221-1</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Les dispositions des articles L. 3221-2 à L. 3221-7 sont applicables, outre aux employeurs et salariés mentionnés à l'article L. 3211-1, à ceux non régis par le code du travail et, notamment, aux agents de droit public.</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 xml:space="preserve">ARTICLE L. 3221-2 </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Tout employeur assure, pour un même travail ou pour un travail de valeur égale, l'égalité de rémunération entre les femmes et les hommes.</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color w:val="2C487B"/>
                <w:sz w:val="20"/>
                <w:szCs w:val="20"/>
              </w:rPr>
            </w:pPr>
            <w:r w:rsidRPr="004028C2">
              <w:rPr>
                <w:rFonts w:cs="Calibri"/>
                <w:color w:val="2C487B"/>
                <w:sz w:val="20"/>
                <w:szCs w:val="20"/>
              </w:rPr>
              <w:t xml:space="preserve">ARTICLE L. 3221-3 </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Constitue une rémunération au sens du présent chapitre, le salaire ou traitement ordinaire de base ou minimum et tous les autres avantages et accessoires payés, directement ou indirectement, en espèces ou en nature, par l'employeur au salarié en raison de l'emploi de ce dernier.</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color w:val="2C487B"/>
                <w:sz w:val="20"/>
                <w:szCs w:val="20"/>
              </w:rPr>
            </w:pPr>
            <w:r w:rsidRPr="004028C2">
              <w:rPr>
                <w:rFonts w:cs="Calibri"/>
                <w:color w:val="2C487B"/>
                <w:sz w:val="20"/>
                <w:szCs w:val="20"/>
              </w:rPr>
              <w:t xml:space="preserve">ARTICLE L. 3221-4 </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ARTICLE L. 3221-5</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i/>
                <w:iCs/>
                <w:color w:val="2C487B"/>
                <w:sz w:val="20"/>
                <w:szCs w:val="20"/>
              </w:rPr>
              <w:t xml:space="preserve"> </w:t>
            </w:r>
            <w:r w:rsidRPr="004028C2">
              <w:rPr>
                <w:rFonts w:cs="Calibri"/>
                <w:color w:val="21211F"/>
                <w:sz w:val="20"/>
                <w:szCs w:val="20"/>
              </w:rPr>
              <w:t>Les disparités de rémunération entre les établissements d'une même entreprise ne peuvent pas, pour un même travail ou pour un travail de valeur égale, être fondées sur l'appartenance des salariés de ces établissements à l'un ou l'autre sexe.</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 xml:space="preserve">ARTICLE L. 3221-6 </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Les différents éléments composant la rémunération sont établis selon des normes identiques pour les femmes et pour les hommes. Les catégories et les critères de classification et de promotion professionnelle ainsi que toutes les autres bases de calcul de la rémunération, notamment les modes d'évaluation des emplois, doivent être communs aux salariés des deux sexes.</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ARTICLE L. 3221-7</w:t>
            </w:r>
          </w:p>
          <w:p w:rsidR="00156E65" w:rsidRP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color w:val="21211F"/>
                <w:sz w:val="20"/>
                <w:szCs w:val="20"/>
              </w:rPr>
              <w:t>Est nulle de plein droit toute disposition figurant notamment dans un contrat de travail, une convention ou accord collectif de travail, un accord de salaires, un règlement ou barème de salaires résultant d'une décision d'un employeur ou d'un groupement d'employeurs et qui, contrairement aux articles L. 3221-2 à L. 3221-6, comporte, pour un ou des salariés de l'un des deux sexes, une rémunération inférieure à celle de salariés de l'autre sexe pour un même travail ou un travail de valeur égale. La rémunération plus élevée dont bénéficient ces derniers salariés est substituée de plein droit à celle que comportait la disposition entachée de nullité.</w:t>
            </w:r>
          </w:p>
          <w:p w:rsidR="00156E65" w:rsidRPr="004028C2" w:rsidRDefault="00156E65" w:rsidP="0004104F">
            <w:pPr>
              <w:autoSpaceDE w:val="0"/>
              <w:autoSpaceDN w:val="0"/>
              <w:adjustRightInd w:val="0"/>
              <w:spacing w:after="0" w:line="240" w:lineRule="auto"/>
              <w:jc w:val="both"/>
              <w:rPr>
                <w:rFonts w:cs="Calibri"/>
                <w:color w:val="21211F"/>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 xml:space="preserve">ARTICLE R.3221-2 </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lastRenderedPageBreak/>
              <w:t xml:space="preserve">Dans les établissements où travaillent des femmes, le texte </w:t>
            </w:r>
            <w:r w:rsidRPr="00051B63">
              <w:rPr>
                <w:rFonts w:cs="Calibri"/>
                <w:sz w:val="20"/>
                <w:szCs w:val="20"/>
              </w:rPr>
              <w:t xml:space="preserve">des articles L. 3221-1 à L. 3221-7 </w:t>
            </w:r>
            <w:proofErr w:type="gramStart"/>
            <w:r w:rsidRPr="00051B63">
              <w:rPr>
                <w:rFonts w:cs="Calibri"/>
                <w:sz w:val="20"/>
                <w:szCs w:val="20"/>
              </w:rPr>
              <w:t>est  affiché</w:t>
            </w:r>
            <w:proofErr w:type="gramEnd"/>
            <w:r w:rsidRPr="00051B63">
              <w:rPr>
                <w:rFonts w:cs="Calibri"/>
                <w:sz w:val="20"/>
                <w:szCs w:val="20"/>
              </w:rPr>
              <w:t xml:space="preserve"> à </w:t>
            </w:r>
            <w:r w:rsidRPr="004028C2">
              <w:rPr>
                <w:rFonts w:cs="Calibri"/>
                <w:color w:val="21211F"/>
                <w:sz w:val="20"/>
                <w:szCs w:val="20"/>
              </w:rPr>
              <w:t>une place convenable aisément accessible dans les lieux de travail ainsi que dans les locaux ou à la porte des locaux où se fait l'embauche. Il en est de même pour les dispositions réglementaires pris pour l'application de ces articles.</w:t>
            </w:r>
          </w:p>
        </w:tc>
      </w:tr>
      <w:tr w:rsidR="00156E65" w:rsidRPr="004028C2" w:rsidTr="0004104F">
        <w:trPr>
          <w:trHeight w:val="510"/>
          <w:jc w:val="center"/>
        </w:trPr>
        <w:tc>
          <w:tcPr>
            <w:tcW w:w="5000" w:type="pct"/>
            <w:shd w:val="clear" w:color="auto" w:fill="365F91"/>
            <w:vAlign w:val="center"/>
          </w:tcPr>
          <w:p w:rsidR="00156E65" w:rsidRPr="00735253" w:rsidRDefault="00156E65" w:rsidP="0004104F">
            <w:pPr>
              <w:spacing w:after="0" w:line="240" w:lineRule="auto"/>
              <w:rPr>
                <w:b/>
                <w:color w:val="FFFFFF"/>
                <w:sz w:val="28"/>
              </w:rPr>
            </w:pPr>
            <w:r w:rsidRPr="008C2187">
              <w:rPr>
                <w:b/>
                <w:color w:val="FFFFFF"/>
                <w:sz w:val="28"/>
              </w:rPr>
              <w:lastRenderedPageBreak/>
              <w:t>Horaires collectifs de travail</w:t>
            </w:r>
          </w:p>
        </w:tc>
      </w:tr>
      <w:tr w:rsidR="00156E65" w:rsidRPr="004028C2" w:rsidTr="0004104F">
        <w:trPr>
          <w:trHeight w:val="510"/>
          <w:jc w:val="center"/>
        </w:trPr>
        <w:tc>
          <w:tcPr>
            <w:tcW w:w="5000" w:type="pct"/>
            <w:shd w:val="clear" w:color="auto" w:fill="auto"/>
            <w:vAlign w:val="center"/>
          </w:tcPr>
          <w:p w:rsidR="00156E65" w:rsidRDefault="00156E65" w:rsidP="0004104F">
            <w:pPr>
              <w:autoSpaceDE w:val="0"/>
              <w:autoSpaceDN w:val="0"/>
              <w:adjustRightInd w:val="0"/>
              <w:spacing w:after="0" w:line="240" w:lineRule="auto"/>
              <w:jc w:val="both"/>
              <w:rPr>
                <w:rFonts w:cs="Calibri"/>
                <w:i/>
                <w:iCs/>
                <w:color w:val="2C487B"/>
                <w:sz w:val="20"/>
                <w:szCs w:val="20"/>
              </w:rPr>
            </w:pPr>
          </w:p>
          <w:p w:rsidR="00156E65" w:rsidRPr="00735253" w:rsidRDefault="00156E65" w:rsidP="0004104F">
            <w:pPr>
              <w:autoSpaceDE w:val="0"/>
              <w:autoSpaceDN w:val="0"/>
              <w:adjustRightInd w:val="0"/>
              <w:spacing w:after="0" w:line="240" w:lineRule="auto"/>
              <w:jc w:val="both"/>
              <w:rPr>
                <w:rFonts w:cs="Calibri"/>
                <w:i/>
                <w:iCs/>
                <w:color w:val="2C487B"/>
                <w:sz w:val="20"/>
                <w:szCs w:val="20"/>
              </w:rPr>
            </w:pPr>
            <w:r w:rsidRPr="00735253">
              <w:rPr>
                <w:rFonts w:cs="Calibri"/>
                <w:i/>
                <w:iCs/>
                <w:color w:val="2C487B"/>
                <w:sz w:val="20"/>
                <w:szCs w:val="20"/>
              </w:rPr>
              <w:t>ARTICLE L3171-1</w:t>
            </w:r>
          </w:p>
          <w:p w:rsidR="00156E65" w:rsidRPr="00735253" w:rsidRDefault="00156E65" w:rsidP="0004104F">
            <w:pPr>
              <w:autoSpaceDE w:val="0"/>
              <w:autoSpaceDN w:val="0"/>
              <w:adjustRightInd w:val="0"/>
              <w:spacing w:after="0" w:line="240" w:lineRule="auto"/>
              <w:jc w:val="both"/>
              <w:rPr>
                <w:rFonts w:cs="Calibri"/>
                <w:color w:val="21211F"/>
                <w:sz w:val="20"/>
                <w:szCs w:val="20"/>
              </w:rPr>
            </w:pPr>
            <w:r w:rsidRPr="00735253">
              <w:rPr>
                <w:rFonts w:cs="Calibri"/>
                <w:color w:val="21211F"/>
                <w:sz w:val="20"/>
                <w:szCs w:val="20"/>
              </w:rPr>
              <w:t>L'employeur affiche les heures auxquelles commence et finit le travail ainsi que les heures et la durée des repos.</w:t>
            </w:r>
          </w:p>
          <w:p w:rsidR="00156E65" w:rsidRDefault="00156E65" w:rsidP="0004104F">
            <w:pPr>
              <w:autoSpaceDE w:val="0"/>
              <w:autoSpaceDN w:val="0"/>
              <w:adjustRightInd w:val="0"/>
              <w:spacing w:after="0" w:line="240" w:lineRule="auto"/>
              <w:jc w:val="both"/>
              <w:rPr>
                <w:rFonts w:cs="Calibri"/>
                <w:color w:val="21211F"/>
                <w:sz w:val="20"/>
                <w:szCs w:val="20"/>
              </w:rPr>
            </w:pPr>
            <w:r w:rsidRPr="00735253">
              <w:rPr>
                <w:rFonts w:cs="Calibri"/>
                <w:color w:val="21211F"/>
                <w:sz w:val="20"/>
                <w:szCs w:val="20"/>
              </w:rPr>
              <w:t>Lorsque la durée du travail est organisée dans les conditions fixées par l'article L. 3121-44, l'affichage comprend la répartition de la durée du travail dans le cadre de cette organisation.</w:t>
            </w:r>
            <w:r>
              <w:rPr>
                <w:rFonts w:cs="Calibri"/>
                <w:color w:val="21211F"/>
                <w:sz w:val="20"/>
                <w:szCs w:val="20"/>
              </w:rPr>
              <w:t xml:space="preserve"> </w:t>
            </w:r>
            <w:r w:rsidRPr="00735253">
              <w:rPr>
                <w:rFonts w:cs="Calibri"/>
                <w:color w:val="21211F"/>
                <w:sz w:val="20"/>
                <w:szCs w:val="20"/>
              </w:rPr>
              <w:t>La programmation individuelle des périodes d'astreinte est portée à la connaissance de chaque salarié dans des conditions déterminées par voie réglementaire.</w:t>
            </w:r>
          </w:p>
          <w:p w:rsidR="00156E65" w:rsidRDefault="00156E65" w:rsidP="0004104F">
            <w:pPr>
              <w:autoSpaceDE w:val="0"/>
              <w:autoSpaceDN w:val="0"/>
              <w:adjustRightInd w:val="0"/>
              <w:spacing w:after="0" w:line="240" w:lineRule="auto"/>
              <w:jc w:val="both"/>
              <w:rPr>
                <w:rFonts w:cs="Calibri"/>
                <w:color w:val="21211F"/>
                <w:sz w:val="20"/>
                <w:szCs w:val="20"/>
              </w:rPr>
            </w:pPr>
          </w:p>
          <w:p w:rsidR="00156E65" w:rsidRPr="00735253" w:rsidRDefault="00156E65" w:rsidP="0004104F">
            <w:pPr>
              <w:autoSpaceDE w:val="0"/>
              <w:autoSpaceDN w:val="0"/>
              <w:adjustRightInd w:val="0"/>
              <w:spacing w:after="0" w:line="240" w:lineRule="auto"/>
              <w:jc w:val="both"/>
              <w:rPr>
                <w:rFonts w:cs="Calibri"/>
                <w:i/>
                <w:iCs/>
                <w:color w:val="2C487B"/>
                <w:sz w:val="20"/>
                <w:szCs w:val="20"/>
              </w:rPr>
            </w:pPr>
            <w:r w:rsidRPr="00735253">
              <w:rPr>
                <w:rFonts w:cs="Calibri"/>
                <w:i/>
                <w:iCs/>
                <w:color w:val="2C487B"/>
                <w:sz w:val="20"/>
                <w:szCs w:val="20"/>
              </w:rPr>
              <w:t xml:space="preserve"> ARTICLE D3171-2</w:t>
            </w:r>
          </w:p>
          <w:p w:rsidR="00156E65" w:rsidRDefault="00156E65" w:rsidP="0004104F">
            <w:pPr>
              <w:autoSpaceDE w:val="0"/>
              <w:autoSpaceDN w:val="0"/>
              <w:adjustRightInd w:val="0"/>
              <w:spacing w:after="0" w:line="240" w:lineRule="auto"/>
              <w:jc w:val="both"/>
              <w:rPr>
                <w:rFonts w:cs="Calibri"/>
                <w:color w:val="21211F"/>
                <w:sz w:val="20"/>
                <w:szCs w:val="20"/>
              </w:rPr>
            </w:pPr>
            <w:r w:rsidRPr="00735253">
              <w:rPr>
                <w:rFonts w:cs="Calibri"/>
                <w:color w:val="21211F"/>
                <w:sz w:val="20"/>
                <w:szCs w:val="20"/>
              </w:rPr>
              <w:t>L'horaire collectif est daté et signé par l'employeur ou, sous la responsabilité de celui-ci, par la personne à laquelle il a dé</w:t>
            </w:r>
            <w:r>
              <w:rPr>
                <w:rFonts w:cs="Calibri"/>
                <w:color w:val="21211F"/>
                <w:sz w:val="20"/>
                <w:szCs w:val="20"/>
              </w:rPr>
              <w:t>légué ses pouvoirs à cet effet.</w:t>
            </w:r>
          </w:p>
          <w:p w:rsidR="00156E65" w:rsidRDefault="00156E65" w:rsidP="0004104F">
            <w:pPr>
              <w:autoSpaceDE w:val="0"/>
              <w:autoSpaceDN w:val="0"/>
              <w:adjustRightInd w:val="0"/>
              <w:spacing w:after="0" w:line="240" w:lineRule="auto"/>
              <w:jc w:val="both"/>
              <w:rPr>
                <w:rFonts w:cs="Calibri"/>
                <w:color w:val="21211F"/>
                <w:sz w:val="20"/>
                <w:szCs w:val="20"/>
              </w:rPr>
            </w:pPr>
          </w:p>
          <w:p w:rsidR="00156E65" w:rsidRPr="00735253" w:rsidRDefault="00156E65" w:rsidP="0004104F">
            <w:pPr>
              <w:autoSpaceDE w:val="0"/>
              <w:autoSpaceDN w:val="0"/>
              <w:adjustRightInd w:val="0"/>
              <w:spacing w:after="0" w:line="240" w:lineRule="auto"/>
              <w:jc w:val="both"/>
              <w:rPr>
                <w:rFonts w:cs="Calibri"/>
                <w:i/>
                <w:iCs/>
                <w:color w:val="2C487B"/>
                <w:sz w:val="20"/>
                <w:szCs w:val="20"/>
              </w:rPr>
            </w:pPr>
            <w:r w:rsidRPr="00735253">
              <w:rPr>
                <w:rFonts w:cs="Calibri"/>
                <w:i/>
                <w:iCs/>
                <w:color w:val="2C487B"/>
                <w:sz w:val="20"/>
                <w:szCs w:val="20"/>
              </w:rPr>
              <w:t>ARTICLE D3171-3</w:t>
            </w:r>
          </w:p>
          <w:p w:rsidR="00156E65" w:rsidRDefault="00156E65" w:rsidP="0004104F">
            <w:pPr>
              <w:autoSpaceDE w:val="0"/>
              <w:autoSpaceDN w:val="0"/>
              <w:adjustRightInd w:val="0"/>
              <w:spacing w:after="0" w:line="240" w:lineRule="auto"/>
              <w:jc w:val="both"/>
              <w:rPr>
                <w:rFonts w:cs="Calibri"/>
                <w:color w:val="21211F"/>
                <w:sz w:val="20"/>
                <w:szCs w:val="20"/>
              </w:rPr>
            </w:pPr>
            <w:r w:rsidRPr="00735253">
              <w:rPr>
                <w:rFonts w:cs="Calibri"/>
                <w:color w:val="21211F"/>
                <w:sz w:val="20"/>
                <w:szCs w:val="20"/>
              </w:rPr>
              <w:t>Toute modification de l'horaire collectif donne lieu, avant son application, à une rectification affichée dans les mêmes conditions.</w:t>
            </w:r>
          </w:p>
          <w:p w:rsidR="00156E65" w:rsidRPr="00735253" w:rsidRDefault="00156E65" w:rsidP="0004104F">
            <w:pPr>
              <w:autoSpaceDE w:val="0"/>
              <w:autoSpaceDN w:val="0"/>
              <w:adjustRightInd w:val="0"/>
              <w:spacing w:after="0" w:line="240" w:lineRule="auto"/>
              <w:jc w:val="both"/>
              <w:rPr>
                <w:rFonts w:cs="Calibri"/>
                <w:color w:val="21211F"/>
                <w:sz w:val="20"/>
                <w:szCs w:val="20"/>
              </w:rPr>
            </w:pPr>
          </w:p>
        </w:tc>
      </w:tr>
      <w:tr w:rsidR="00156E65" w:rsidRPr="004028C2" w:rsidTr="0004104F">
        <w:trPr>
          <w:trHeight w:val="510"/>
          <w:jc w:val="center"/>
        </w:trPr>
        <w:tc>
          <w:tcPr>
            <w:tcW w:w="5000" w:type="pct"/>
            <w:shd w:val="clear" w:color="auto" w:fill="365F91"/>
            <w:vAlign w:val="center"/>
          </w:tcPr>
          <w:p w:rsidR="00156E65" w:rsidRPr="004028C2" w:rsidRDefault="00156E65" w:rsidP="0004104F">
            <w:pPr>
              <w:spacing w:after="0" w:line="240" w:lineRule="auto"/>
              <w:rPr>
                <w:b/>
                <w:color w:val="FFFFFF"/>
                <w:sz w:val="28"/>
              </w:rPr>
            </w:pPr>
            <w:r w:rsidRPr="00735253">
              <w:rPr>
                <w:b/>
                <w:color w:val="FFFFFF"/>
                <w:sz w:val="28"/>
              </w:rPr>
              <w:t>Repos hebdomadaire</w:t>
            </w:r>
          </w:p>
        </w:tc>
      </w:tr>
      <w:tr w:rsidR="00156E65" w:rsidRPr="004028C2" w:rsidTr="0004104F">
        <w:trPr>
          <w:trHeight w:val="510"/>
          <w:jc w:val="center"/>
        </w:trPr>
        <w:tc>
          <w:tcPr>
            <w:tcW w:w="5000" w:type="pct"/>
            <w:shd w:val="clear" w:color="auto" w:fill="auto"/>
            <w:vAlign w:val="center"/>
          </w:tcPr>
          <w:p w:rsidR="00156E65" w:rsidRDefault="00156E65" w:rsidP="0004104F">
            <w:pPr>
              <w:spacing w:after="0" w:line="240" w:lineRule="auto"/>
              <w:rPr>
                <w:rFonts w:cs="Calibri"/>
                <w:i/>
                <w:iCs/>
                <w:color w:val="2C487B"/>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R3172-1</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Dans les entreprises et établissements dont tous les salariés sans exception ne bénéficient pas du repos hebdomadaire toute la journée du dimanche, l'employeur communique, par tout moyen, aux salariés les jours et heures de repos collectif attribués à tout ou partie d'entre eux :</w:t>
            </w:r>
          </w:p>
          <w:p w:rsidR="00156E65" w:rsidRPr="00735253" w:rsidRDefault="00156E65" w:rsidP="0004104F">
            <w:pPr>
              <w:pStyle w:val="Paragraphedeliste"/>
              <w:numPr>
                <w:ilvl w:val="0"/>
                <w:numId w:val="25"/>
              </w:numPr>
              <w:spacing w:after="0" w:line="240" w:lineRule="auto"/>
              <w:rPr>
                <w:rFonts w:cs="Calibri"/>
                <w:color w:val="21211F"/>
                <w:sz w:val="20"/>
                <w:szCs w:val="20"/>
              </w:rPr>
            </w:pPr>
            <w:r w:rsidRPr="00735253">
              <w:rPr>
                <w:rFonts w:cs="Calibri"/>
                <w:color w:val="21211F"/>
                <w:sz w:val="20"/>
                <w:szCs w:val="20"/>
              </w:rPr>
              <w:t>Soit un autre jour que le dimanche ;</w:t>
            </w:r>
          </w:p>
          <w:p w:rsidR="00156E65" w:rsidRPr="00735253" w:rsidRDefault="00156E65" w:rsidP="0004104F">
            <w:pPr>
              <w:pStyle w:val="Paragraphedeliste"/>
              <w:numPr>
                <w:ilvl w:val="0"/>
                <w:numId w:val="25"/>
              </w:numPr>
              <w:spacing w:after="0" w:line="240" w:lineRule="auto"/>
              <w:rPr>
                <w:rFonts w:cs="Calibri"/>
                <w:color w:val="21211F"/>
                <w:sz w:val="20"/>
                <w:szCs w:val="20"/>
              </w:rPr>
            </w:pPr>
            <w:r w:rsidRPr="00735253">
              <w:rPr>
                <w:rFonts w:cs="Calibri"/>
                <w:color w:val="21211F"/>
                <w:sz w:val="20"/>
                <w:szCs w:val="20"/>
              </w:rPr>
              <w:t>Soit du dimanche midi au lundi midi ;</w:t>
            </w:r>
          </w:p>
          <w:p w:rsidR="00156E65" w:rsidRPr="00735253" w:rsidRDefault="00156E65" w:rsidP="0004104F">
            <w:pPr>
              <w:pStyle w:val="Paragraphedeliste"/>
              <w:numPr>
                <w:ilvl w:val="0"/>
                <w:numId w:val="25"/>
              </w:numPr>
              <w:spacing w:after="0" w:line="240" w:lineRule="auto"/>
              <w:rPr>
                <w:rFonts w:cs="Calibri"/>
                <w:color w:val="21211F"/>
                <w:sz w:val="20"/>
                <w:szCs w:val="20"/>
              </w:rPr>
            </w:pPr>
            <w:r w:rsidRPr="00735253">
              <w:rPr>
                <w:rFonts w:cs="Calibri"/>
                <w:color w:val="21211F"/>
                <w:sz w:val="20"/>
                <w:szCs w:val="20"/>
              </w:rPr>
              <w:t>Soit le dimanche après-midi sous réserve du repos compensateur ;</w:t>
            </w:r>
          </w:p>
          <w:p w:rsidR="00156E65" w:rsidRPr="00735253" w:rsidRDefault="00156E65" w:rsidP="0004104F">
            <w:pPr>
              <w:pStyle w:val="Paragraphedeliste"/>
              <w:numPr>
                <w:ilvl w:val="0"/>
                <w:numId w:val="25"/>
              </w:numPr>
              <w:spacing w:after="0" w:line="240" w:lineRule="auto"/>
              <w:rPr>
                <w:rFonts w:cs="Calibri"/>
                <w:color w:val="21211F"/>
                <w:sz w:val="20"/>
                <w:szCs w:val="20"/>
              </w:rPr>
            </w:pPr>
            <w:r w:rsidRPr="00735253">
              <w:rPr>
                <w:rFonts w:cs="Calibri"/>
                <w:color w:val="21211F"/>
                <w:sz w:val="20"/>
                <w:szCs w:val="20"/>
              </w:rPr>
              <w:t>Soit suivant tout autre mode exceptionnel permis par la loi.</w:t>
            </w:r>
          </w:p>
          <w:p w:rsidR="00156E65" w:rsidRDefault="00156E65" w:rsidP="0004104F">
            <w:pPr>
              <w:spacing w:after="0" w:line="240" w:lineRule="auto"/>
              <w:rPr>
                <w:rFonts w:cs="Calibri"/>
                <w:color w:val="21211F"/>
                <w:sz w:val="20"/>
                <w:szCs w:val="20"/>
              </w:rPr>
            </w:pPr>
            <w:r w:rsidRPr="00735253">
              <w:rPr>
                <w:rFonts w:cs="Calibri"/>
                <w:color w:val="21211F"/>
                <w:sz w:val="20"/>
                <w:szCs w:val="20"/>
              </w:rPr>
              <w:t>L'employeur communique, au préalable, à l'agent de contrôle de l'inspection du travail, cette information et les modalités de la communication aux salariés qu'il envisage de mettre en œuvre.</w:t>
            </w:r>
          </w:p>
          <w:p w:rsidR="00156E65" w:rsidRPr="00735253"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R3172-2</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Dans les entreprises et établissements qui n'accordent pas le repos hebdomadaire selon l'une des modalités prévues à l'article R. 3172-1, un registre spécial mentionne les noms des salariés soumis à un régime particulier de repos et indique ce régime.</w:t>
            </w:r>
          </w:p>
          <w:p w:rsidR="00156E65" w:rsidRDefault="00156E65" w:rsidP="0004104F">
            <w:pPr>
              <w:spacing w:after="0" w:line="240" w:lineRule="auto"/>
              <w:rPr>
                <w:rFonts w:cs="Calibri"/>
                <w:color w:val="21211F"/>
                <w:sz w:val="20"/>
                <w:szCs w:val="20"/>
              </w:rPr>
            </w:pPr>
            <w:r w:rsidRPr="00735253">
              <w:rPr>
                <w:rFonts w:cs="Calibri"/>
                <w:color w:val="21211F"/>
                <w:sz w:val="20"/>
                <w:szCs w:val="20"/>
              </w:rPr>
              <w:t>Pour chaque salarié, le registre précise le jour et les fractions de journées choisies pour le repos.</w:t>
            </w:r>
          </w:p>
          <w:p w:rsidR="00156E65" w:rsidRPr="00735253"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R3172-3</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lastRenderedPageBreak/>
              <w:t>L'inscription des salariés récemment embauchés sur le registre spécial des salariés soumis à un régime particulier de repos hebdomadaire est obligatoire après un délai de six jours.</w:t>
            </w:r>
          </w:p>
          <w:p w:rsidR="00156E65" w:rsidRDefault="00156E65" w:rsidP="0004104F">
            <w:pPr>
              <w:spacing w:after="0" w:line="240" w:lineRule="auto"/>
              <w:rPr>
                <w:rFonts w:cs="Calibri"/>
                <w:color w:val="21211F"/>
                <w:sz w:val="20"/>
                <w:szCs w:val="20"/>
              </w:rPr>
            </w:pPr>
            <w:r w:rsidRPr="00735253">
              <w:rPr>
                <w:rFonts w:cs="Calibri"/>
                <w:color w:val="21211F"/>
                <w:sz w:val="20"/>
                <w:szCs w:val="20"/>
              </w:rPr>
              <w:t>Jusqu'à l'expiration de ce délai, et à défaut d'inscription sur le registre, l'inspection du travail ne peut réclamer qu'un cahier régulièrement tenu portant l'indication du nom et la date d'embauche des salariés.</w:t>
            </w:r>
          </w:p>
          <w:p w:rsidR="00156E65"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R3172-4</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Le registre spécial est tenu constamment à jour.</w:t>
            </w:r>
          </w:p>
          <w:p w:rsidR="00156E65" w:rsidRDefault="00156E65" w:rsidP="0004104F">
            <w:pPr>
              <w:spacing w:after="0" w:line="240" w:lineRule="auto"/>
              <w:rPr>
                <w:rFonts w:cs="Calibri"/>
                <w:color w:val="21211F"/>
                <w:sz w:val="20"/>
                <w:szCs w:val="20"/>
              </w:rPr>
            </w:pPr>
            <w:r w:rsidRPr="00735253">
              <w:rPr>
                <w:rFonts w:cs="Calibri"/>
                <w:color w:val="21211F"/>
                <w:sz w:val="20"/>
                <w:szCs w:val="20"/>
              </w:rPr>
              <w:t>La mention des journées de repos dont bénéficie un salarié peut toujours être modifiée à condition de le porter au registre avant de recevoir exécution. Toutefois, cette modification ne peut priver le remplaçant du repos auquel il a droit.</w:t>
            </w:r>
          </w:p>
          <w:p w:rsidR="00156E65"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R3172-5</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Le registre spécial est tenu à la disposition de l'inspection du travail qui le vise au cours de sa visite.</w:t>
            </w:r>
          </w:p>
          <w:p w:rsidR="00156E65" w:rsidRDefault="00156E65" w:rsidP="0004104F">
            <w:pPr>
              <w:spacing w:after="0" w:line="240" w:lineRule="auto"/>
              <w:rPr>
                <w:rFonts w:cs="Calibri"/>
                <w:color w:val="21211F"/>
                <w:sz w:val="20"/>
                <w:szCs w:val="20"/>
              </w:rPr>
            </w:pPr>
            <w:r w:rsidRPr="00735253">
              <w:rPr>
                <w:rFonts w:cs="Calibri"/>
                <w:color w:val="21211F"/>
                <w:sz w:val="20"/>
                <w:szCs w:val="20"/>
              </w:rPr>
              <w:t>Il est communiqué aux salariés qui en font la demande.</w:t>
            </w:r>
          </w:p>
          <w:p w:rsidR="00156E65" w:rsidRPr="00735253"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R3172-6</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L'employeur qui veut suspendre le repos hebdomadaire en application de l'article L. 3132-4, en cas de travaux urgents, informe immédiatement l'inspecteur du travail et, sauf cas de force majeure, avant le commencement du travail.</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Il l'informe des circonstances qui justifient la suspension du repos hebdomadaire. Il indique la date et la durée de cette suspension et spécifie le nombre de salariés auxquels elle s'applique.</w:t>
            </w:r>
          </w:p>
          <w:p w:rsidR="00156E65" w:rsidRDefault="00156E65" w:rsidP="0004104F">
            <w:pPr>
              <w:spacing w:after="0" w:line="240" w:lineRule="auto"/>
              <w:rPr>
                <w:rFonts w:cs="Calibri"/>
                <w:color w:val="21211F"/>
                <w:sz w:val="20"/>
                <w:szCs w:val="20"/>
              </w:rPr>
            </w:pPr>
            <w:r w:rsidRPr="00735253">
              <w:rPr>
                <w:rFonts w:cs="Calibri"/>
                <w:color w:val="21211F"/>
                <w:sz w:val="20"/>
                <w:szCs w:val="20"/>
              </w:rPr>
              <w:t>Lorsque des travaux urgents sont exécutés par une entreprise distincte, l'avis du chef, du directeur ou du gérant de cette entreprise mentionne la date du jour de repos compensateur assuré aux salariés.</w:t>
            </w:r>
          </w:p>
          <w:p w:rsidR="00156E65"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R3172-7</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L'employeur qui veut suspendre le repos hebdomadaire en application de l'article L. 3132-5, relatif aux industries traitant des matières périssables ou ayant à répondre à un surcroît extraordinaire de travail, informe immédiatement l'inspecteur du travail et, sauf cas de force majeure, avant le commencement du travail.</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Il l'informe des circonstances qui justifient la suspension du repos hebdomadaire. Il indique la date et la durée de cette suspension et spécifie le nombre de salariés auxquels elle s'applique.</w:t>
            </w:r>
          </w:p>
          <w:p w:rsidR="00156E65" w:rsidRDefault="00156E65" w:rsidP="0004104F">
            <w:pPr>
              <w:spacing w:after="0" w:line="240" w:lineRule="auto"/>
              <w:rPr>
                <w:rFonts w:cs="Calibri"/>
                <w:color w:val="21211F"/>
                <w:sz w:val="20"/>
                <w:szCs w:val="20"/>
              </w:rPr>
            </w:pPr>
            <w:r w:rsidRPr="00735253">
              <w:rPr>
                <w:rFonts w:cs="Calibri"/>
                <w:color w:val="21211F"/>
                <w:sz w:val="20"/>
                <w:szCs w:val="20"/>
              </w:rPr>
              <w:t>L'information indique également les deux jours de repos mensuels réservés aux salariés.</w:t>
            </w:r>
          </w:p>
          <w:p w:rsidR="00156E65" w:rsidRPr="00735253"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t>ARTICLE R3172-8</w:t>
            </w:r>
          </w:p>
          <w:p w:rsidR="00156E65" w:rsidRPr="00735253" w:rsidRDefault="00156E65" w:rsidP="0004104F">
            <w:pPr>
              <w:spacing w:after="0" w:line="240" w:lineRule="auto"/>
              <w:rPr>
                <w:rFonts w:cs="Calibri"/>
                <w:color w:val="21211F"/>
                <w:sz w:val="20"/>
                <w:szCs w:val="20"/>
              </w:rPr>
            </w:pPr>
            <w:r w:rsidRPr="00735253">
              <w:rPr>
                <w:rFonts w:cs="Calibri"/>
                <w:color w:val="21211F"/>
                <w:sz w:val="20"/>
                <w:szCs w:val="20"/>
              </w:rPr>
              <w:t>L'employeur qui veut suspendre le repos hebdomadaire en application de l'article L. 3132-7, relatif aux activités saisonnières, informe immédiatement l'inspecteur du travail et, sauf cas de force majeure, avant le commencement du travail.</w:t>
            </w:r>
          </w:p>
          <w:p w:rsidR="00156E65" w:rsidRDefault="00156E65" w:rsidP="0004104F">
            <w:pPr>
              <w:spacing w:after="0" w:line="240" w:lineRule="auto"/>
              <w:rPr>
                <w:rFonts w:cs="Calibri"/>
                <w:color w:val="21211F"/>
                <w:sz w:val="20"/>
                <w:szCs w:val="20"/>
              </w:rPr>
            </w:pPr>
            <w:r w:rsidRPr="00735253">
              <w:rPr>
                <w:rFonts w:cs="Calibri"/>
                <w:color w:val="21211F"/>
                <w:sz w:val="20"/>
                <w:szCs w:val="20"/>
              </w:rPr>
              <w:t>Il l'informe des circonstances qui justifient la suspension du repos hebdomadaire. Il indique la date et la durée de cette suspension et spécifie le nombre de salariés auxquels elle s'applique.</w:t>
            </w:r>
          </w:p>
          <w:p w:rsidR="00156E65" w:rsidRDefault="00156E65" w:rsidP="0004104F">
            <w:pPr>
              <w:spacing w:after="0" w:line="240" w:lineRule="auto"/>
              <w:rPr>
                <w:rFonts w:cs="Calibri"/>
                <w:color w:val="21211F"/>
                <w:sz w:val="20"/>
                <w:szCs w:val="20"/>
              </w:rPr>
            </w:pPr>
          </w:p>
          <w:p w:rsidR="00156E65" w:rsidRPr="00735253" w:rsidRDefault="00156E65" w:rsidP="0004104F">
            <w:pPr>
              <w:spacing w:after="0" w:line="240" w:lineRule="auto"/>
              <w:rPr>
                <w:rFonts w:cs="Calibri"/>
                <w:i/>
                <w:iCs/>
                <w:color w:val="2C487B"/>
                <w:sz w:val="20"/>
                <w:szCs w:val="20"/>
              </w:rPr>
            </w:pPr>
            <w:r w:rsidRPr="00735253">
              <w:rPr>
                <w:rFonts w:cs="Calibri"/>
                <w:i/>
                <w:iCs/>
                <w:color w:val="2C487B"/>
                <w:sz w:val="20"/>
                <w:szCs w:val="20"/>
              </w:rPr>
              <w:lastRenderedPageBreak/>
              <w:t>ARTICLE R3172-9</w:t>
            </w:r>
          </w:p>
          <w:p w:rsidR="00156E65" w:rsidRPr="00156E65" w:rsidRDefault="00156E65" w:rsidP="0004104F">
            <w:pPr>
              <w:spacing w:after="0" w:line="240" w:lineRule="auto"/>
              <w:rPr>
                <w:rFonts w:cs="Calibri"/>
                <w:color w:val="21211F"/>
                <w:sz w:val="20"/>
                <w:szCs w:val="20"/>
              </w:rPr>
            </w:pPr>
            <w:r w:rsidRPr="00735253">
              <w:rPr>
                <w:rFonts w:cs="Calibri"/>
                <w:color w:val="21211F"/>
                <w:sz w:val="20"/>
                <w:szCs w:val="20"/>
              </w:rPr>
              <w:t>En cas de suspension du repos hebdomadaire en application des articles R. 3172-6 à R. 3172-8, l'employeur communique par tout moyen, aux salariés, la copie de l'information transmise à l'agent de contrôle de l'inspection du travail.</w:t>
            </w:r>
          </w:p>
        </w:tc>
      </w:tr>
      <w:tr w:rsidR="00156E65" w:rsidRPr="004028C2" w:rsidTr="0004104F">
        <w:trPr>
          <w:trHeight w:val="510"/>
          <w:jc w:val="center"/>
        </w:trPr>
        <w:tc>
          <w:tcPr>
            <w:tcW w:w="5000" w:type="pct"/>
            <w:shd w:val="clear" w:color="auto" w:fill="365F91"/>
            <w:vAlign w:val="center"/>
          </w:tcPr>
          <w:p w:rsidR="00156E65" w:rsidRPr="00735253" w:rsidRDefault="00156E65" w:rsidP="0004104F">
            <w:pPr>
              <w:spacing w:after="0" w:line="240" w:lineRule="auto"/>
              <w:rPr>
                <w:b/>
                <w:color w:val="FFFFFF"/>
                <w:sz w:val="28"/>
              </w:rPr>
            </w:pPr>
            <w:r w:rsidRPr="009A26E5">
              <w:rPr>
                <w:b/>
                <w:color w:val="FFFFFF"/>
                <w:sz w:val="28"/>
              </w:rPr>
              <w:lastRenderedPageBreak/>
              <w:t>Congés payés</w:t>
            </w:r>
          </w:p>
        </w:tc>
      </w:tr>
      <w:tr w:rsidR="00156E65" w:rsidRPr="004028C2" w:rsidTr="0004104F">
        <w:trPr>
          <w:trHeight w:val="510"/>
          <w:jc w:val="center"/>
        </w:trPr>
        <w:tc>
          <w:tcPr>
            <w:tcW w:w="5000" w:type="pct"/>
            <w:shd w:val="clear" w:color="auto" w:fill="auto"/>
            <w:vAlign w:val="center"/>
          </w:tcPr>
          <w:p w:rsidR="00156E65" w:rsidRDefault="00156E65" w:rsidP="0004104F">
            <w:pPr>
              <w:spacing w:after="0" w:line="240" w:lineRule="auto"/>
              <w:rPr>
                <w:rFonts w:cs="Calibri"/>
                <w:i/>
                <w:iCs/>
                <w:color w:val="2C487B"/>
                <w:sz w:val="20"/>
                <w:szCs w:val="20"/>
              </w:rPr>
            </w:pPr>
          </w:p>
          <w:p w:rsidR="00156E65" w:rsidRPr="008C2187" w:rsidRDefault="00156E65" w:rsidP="0004104F">
            <w:pPr>
              <w:spacing w:after="0" w:line="240" w:lineRule="auto"/>
              <w:rPr>
                <w:rFonts w:cs="Calibri"/>
                <w:i/>
                <w:iCs/>
                <w:color w:val="2C487B"/>
                <w:sz w:val="20"/>
                <w:szCs w:val="20"/>
              </w:rPr>
            </w:pPr>
            <w:r w:rsidRPr="008C2187">
              <w:rPr>
                <w:rFonts w:cs="Calibri"/>
                <w:i/>
                <w:iCs/>
                <w:color w:val="2C487B"/>
                <w:sz w:val="20"/>
                <w:szCs w:val="20"/>
              </w:rPr>
              <w:t>ARTICLE D3141-6</w:t>
            </w:r>
          </w:p>
          <w:p w:rsidR="00156E65" w:rsidRDefault="00156E65" w:rsidP="0004104F">
            <w:pPr>
              <w:spacing w:after="0" w:line="240" w:lineRule="auto"/>
              <w:rPr>
                <w:rFonts w:cs="Calibri"/>
                <w:color w:val="21211F"/>
                <w:sz w:val="20"/>
                <w:szCs w:val="20"/>
              </w:rPr>
            </w:pPr>
            <w:r w:rsidRPr="009A26E5">
              <w:rPr>
                <w:rFonts w:cs="Calibri"/>
                <w:color w:val="21211F"/>
                <w:sz w:val="20"/>
                <w:szCs w:val="20"/>
              </w:rPr>
              <w:t>L'ordre des départs en congé est communiqué, par tout moyen, à chaque salarié un mois avant son départ.</w:t>
            </w:r>
            <w:r>
              <w:rPr>
                <w:rFonts w:cs="Calibri"/>
                <w:color w:val="21211F"/>
                <w:sz w:val="20"/>
                <w:szCs w:val="20"/>
              </w:rPr>
              <w:t xml:space="preserve"> </w:t>
            </w:r>
          </w:p>
          <w:p w:rsidR="00156E65" w:rsidRPr="008C2187" w:rsidRDefault="00156E65" w:rsidP="0004104F">
            <w:pPr>
              <w:spacing w:after="0" w:line="240" w:lineRule="auto"/>
              <w:rPr>
                <w:rFonts w:cs="Calibri"/>
                <w:color w:val="21211F"/>
                <w:sz w:val="20"/>
                <w:szCs w:val="20"/>
              </w:rPr>
            </w:pPr>
          </w:p>
          <w:p w:rsidR="00156E65" w:rsidRPr="008C2187" w:rsidRDefault="00156E65" w:rsidP="0004104F">
            <w:pPr>
              <w:spacing w:after="0" w:line="240" w:lineRule="auto"/>
              <w:rPr>
                <w:rFonts w:cs="Calibri"/>
                <w:i/>
                <w:iCs/>
                <w:color w:val="2C487B"/>
                <w:sz w:val="20"/>
                <w:szCs w:val="20"/>
              </w:rPr>
            </w:pPr>
            <w:r w:rsidRPr="008C2187">
              <w:rPr>
                <w:rFonts w:cs="Calibri"/>
                <w:i/>
                <w:iCs/>
                <w:color w:val="2C487B"/>
                <w:sz w:val="20"/>
                <w:szCs w:val="20"/>
              </w:rPr>
              <w:t>ARTICLE D3141-28</w:t>
            </w:r>
          </w:p>
          <w:p w:rsidR="00156E65" w:rsidRDefault="00156E65" w:rsidP="0004104F">
            <w:pPr>
              <w:spacing w:after="0" w:line="240" w:lineRule="auto"/>
              <w:rPr>
                <w:rFonts w:cs="Calibri"/>
                <w:color w:val="21211F"/>
                <w:sz w:val="20"/>
                <w:szCs w:val="20"/>
              </w:rPr>
            </w:pPr>
            <w:r w:rsidRPr="008C2187">
              <w:rPr>
                <w:rFonts w:cs="Calibri"/>
                <w:color w:val="21211F"/>
                <w:sz w:val="20"/>
                <w:szCs w:val="20"/>
              </w:rPr>
              <w:t>L'employeur communique, par tout moyen, aux salariés, la raison sociale et l'adresse de la caisse de congés payés à laquelle il est affilié.</w:t>
            </w:r>
          </w:p>
          <w:p w:rsidR="00156E65" w:rsidRPr="009A26E5" w:rsidRDefault="00156E65" w:rsidP="0004104F">
            <w:pPr>
              <w:spacing w:after="0" w:line="240" w:lineRule="auto"/>
              <w:rPr>
                <w:rFonts w:cs="Calibri"/>
                <w:color w:val="21211F"/>
                <w:sz w:val="20"/>
                <w:szCs w:val="20"/>
              </w:rPr>
            </w:pPr>
          </w:p>
        </w:tc>
      </w:tr>
      <w:tr w:rsidR="00156E65" w:rsidRPr="004028C2" w:rsidTr="0004104F">
        <w:trPr>
          <w:trHeight w:val="510"/>
          <w:jc w:val="center"/>
        </w:trPr>
        <w:tc>
          <w:tcPr>
            <w:tcW w:w="5000" w:type="pct"/>
            <w:shd w:val="clear" w:color="auto" w:fill="365F91"/>
            <w:vAlign w:val="center"/>
          </w:tcPr>
          <w:p w:rsidR="00156E65" w:rsidRPr="00735253" w:rsidRDefault="00156E65" w:rsidP="0004104F">
            <w:pPr>
              <w:spacing w:after="0" w:line="240" w:lineRule="auto"/>
              <w:rPr>
                <w:b/>
                <w:color w:val="FFFFFF"/>
                <w:sz w:val="28"/>
              </w:rPr>
            </w:pPr>
            <w:r>
              <w:rPr>
                <w:b/>
                <w:color w:val="FFFFFF"/>
                <w:sz w:val="28"/>
              </w:rPr>
              <w:t>H</w:t>
            </w:r>
            <w:r w:rsidRPr="009A26E5">
              <w:rPr>
                <w:b/>
                <w:color w:val="FFFFFF"/>
                <w:sz w:val="28"/>
              </w:rPr>
              <w:t xml:space="preserve">arcèlement moral </w:t>
            </w:r>
          </w:p>
        </w:tc>
      </w:tr>
      <w:tr w:rsidR="00156E65" w:rsidRPr="004028C2" w:rsidTr="0004104F">
        <w:trPr>
          <w:jc w:val="center"/>
        </w:trPr>
        <w:tc>
          <w:tcPr>
            <w:tcW w:w="5000" w:type="pct"/>
            <w:shd w:val="clear" w:color="auto" w:fill="auto"/>
          </w:tcPr>
          <w:p w:rsidR="00156E65" w:rsidRDefault="00156E65" w:rsidP="0004104F">
            <w:pPr>
              <w:autoSpaceDE w:val="0"/>
              <w:autoSpaceDN w:val="0"/>
              <w:adjustRightInd w:val="0"/>
              <w:spacing w:after="0" w:line="240" w:lineRule="auto"/>
              <w:jc w:val="both"/>
              <w:rPr>
                <w:rFonts w:cs="Calibri"/>
                <w:color w:val="21211F"/>
                <w:sz w:val="20"/>
                <w:szCs w:val="20"/>
              </w:rPr>
            </w:pPr>
          </w:p>
          <w:p w:rsidR="00156E65" w:rsidRPr="004028C2" w:rsidRDefault="00156E65" w:rsidP="0004104F">
            <w:pPr>
              <w:autoSpaceDE w:val="0"/>
              <w:autoSpaceDN w:val="0"/>
              <w:adjustRightInd w:val="0"/>
              <w:spacing w:after="0" w:line="240" w:lineRule="auto"/>
              <w:jc w:val="both"/>
              <w:rPr>
                <w:rFonts w:cs="Calibri"/>
                <w:i/>
                <w:iCs/>
                <w:color w:val="2C487B"/>
                <w:sz w:val="20"/>
                <w:szCs w:val="20"/>
              </w:rPr>
            </w:pPr>
            <w:r w:rsidRPr="004028C2">
              <w:rPr>
                <w:rFonts w:cs="Calibri"/>
                <w:i/>
                <w:iCs/>
                <w:color w:val="2C487B"/>
                <w:sz w:val="20"/>
                <w:szCs w:val="20"/>
              </w:rPr>
              <w:t>ARTICLE 222-33-2 (CODE PENAL)</w:t>
            </w:r>
          </w:p>
          <w:p w:rsidR="00156E65" w:rsidRPr="004028C2" w:rsidRDefault="00156E65" w:rsidP="0004104F">
            <w:pPr>
              <w:autoSpaceDE w:val="0"/>
              <w:autoSpaceDN w:val="0"/>
              <w:adjustRightInd w:val="0"/>
              <w:spacing w:after="0" w:line="240" w:lineRule="auto"/>
              <w:jc w:val="both"/>
              <w:rPr>
                <w:rFonts w:cs="Calibri"/>
                <w:i/>
                <w:iCs/>
                <w:color w:val="2C487B"/>
                <w:sz w:val="20"/>
                <w:szCs w:val="20"/>
              </w:rPr>
            </w:pPr>
          </w:p>
          <w:p w:rsidR="00156E65" w:rsidRPr="003C0AB7" w:rsidRDefault="00156E65" w:rsidP="0004104F">
            <w:pPr>
              <w:autoSpaceDE w:val="0"/>
              <w:autoSpaceDN w:val="0"/>
              <w:adjustRightInd w:val="0"/>
              <w:jc w:val="both"/>
              <w:rPr>
                <w:rFonts w:cs="Calibri"/>
                <w:sz w:val="20"/>
                <w:szCs w:val="20"/>
              </w:rPr>
            </w:pPr>
            <w:r w:rsidRPr="004028C2">
              <w:rPr>
                <w:rFonts w:cs="Calibri"/>
                <w:sz w:val="20"/>
                <w:szCs w:val="20"/>
              </w:rPr>
              <w:t>Le fait de harceler autrui par des agissements répétés ayant pour objet ou pour effet une dégradation des conditions de travail susceptible de porter atteinte à ses droits et à sa dignité, d'altérer sa santé physique ou mentale ou de compromettre son avenir professionnel, est puni de deux ans d'emprisonn</w:t>
            </w:r>
            <w:r>
              <w:rPr>
                <w:rFonts w:cs="Calibri"/>
                <w:sz w:val="20"/>
                <w:szCs w:val="20"/>
              </w:rPr>
              <w:t xml:space="preserve">ement et de 30 000 € d'amende. </w:t>
            </w:r>
          </w:p>
          <w:p w:rsidR="00156E65" w:rsidRDefault="00156E65" w:rsidP="0004104F">
            <w:pPr>
              <w:autoSpaceDE w:val="0"/>
              <w:autoSpaceDN w:val="0"/>
              <w:adjustRightInd w:val="0"/>
              <w:spacing w:after="0" w:line="240" w:lineRule="auto"/>
              <w:jc w:val="both"/>
              <w:rPr>
                <w:rFonts w:cs="Calibri"/>
                <w:i/>
                <w:iCs/>
                <w:color w:val="2C487B"/>
                <w:sz w:val="20"/>
                <w:szCs w:val="20"/>
              </w:rPr>
            </w:pPr>
            <w:r>
              <w:rPr>
                <w:rFonts w:cs="Calibri"/>
                <w:i/>
                <w:iCs/>
                <w:color w:val="2C487B"/>
                <w:sz w:val="20"/>
                <w:szCs w:val="20"/>
              </w:rPr>
              <w:t>ARTICLE L.1152-4</w:t>
            </w: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L'employeur prend toutes dispositions nécessaires en vue de prévenir les agissements de harcèlement moral.</w:t>
            </w:r>
          </w:p>
          <w:p w:rsidR="00156E65" w:rsidRPr="004028C2" w:rsidRDefault="00156E65" w:rsidP="0004104F">
            <w:pPr>
              <w:autoSpaceDE w:val="0"/>
              <w:autoSpaceDN w:val="0"/>
              <w:adjustRightInd w:val="0"/>
              <w:spacing w:after="0" w:line="240" w:lineRule="auto"/>
              <w:jc w:val="both"/>
              <w:rPr>
                <w:rFonts w:cs="Calibri"/>
                <w:color w:val="21211F"/>
                <w:sz w:val="20"/>
                <w:szCs w:val="20"/>
              </w:rPr>
            </w:pPr>
          </w:p>
        </w:tc>
      </w:tr>
      <w:tr w:rsidR="00156E65" w:rsidRPr="004028C2" w:rsidTr="0004104F">
        <w:trPr>
          <w:trHeight w:val="510"/>
          <w:jc w:val="center"/>
        </w:trPr>
        <w:tc>
          <w:tcPr>
            <w:tcW w:w="5000" w:type="pct"/>
            <w:shd w:val="clear" w:color="auto" w:fill="365F91"/>
            <w:vAlign w:val="center"/>
          </w:tcPr>
          <w:p w:rsidR="00156E65" w:rsidRPr="004028C2" w:rsidRDefault="00156E65" w:rsidP="0004104F">
            <w:pPr>
              <w:spacing w:after="0" w:line="240" w:lineRule="auto"/>
              <w:rPr>
                <w:b/>
                <w:color w:val="FFFFFF"/>
                <w:sz w:val="28"/>
              </w:rPr>
            </w:pPr>
            <w:r>
              <w:rPr>
                <w:b/>
                <w:color w:val="FFFFFF"/>
                <w:sz w:val="28"/>
              </w:rPr>
              <w:t xml:space="preserve">Harcèlement </w:t>
            </w:r>
            <w:r w:rsidRPr="004028C2">
              <w:rPr>
                <w:b/>
                <w:color w:val="FFFFFF"/>
                <w:sz w:val="28"/>
              </w:rPr>
              <w:t>sexuel</w:t>
            </w:r>
          </w:p>
        </w:tc>
      </w:tr>
      <w:tr w:rsidR="00156E65" w:rsidRPr="004028C2" w:rsidTr="0004104F">
        <w:trPr>
          <w:jc w:val="center"/>
        </w:trPr>
        <w:tc>
          <w:tcPr>
            <w:tcW w:w="5000" w:type="pct"/>
            <w:shd w:val="clear" w:color="auto" w:fill="auto"/>
          </w:tcPr>
          <w:p w:rsidR="00156E65" w:rsidRPr="004028C2" w:rsidRDefault="00156E65" w:rsidP="0004104F">
            <w:pPr>
              <w:autoSpaceDE w:val="0"/>
              <w:autoSpaceDN w:val="0"/>
              <w:adjustRightInd w:val="0"/>
              <w:spacing w:after="0" w:line="240" w:lineRule="auto"/>
              <w:rPr>
                <w:rFonts w:cs="Calibri"/>
                <w:i/>
                <w:iCs/>
                <w:color w:val="2C487B"/>
                <w:sz w:val="20"/>
                <w:szCs w:val="20"/>
              </w:rPr>
            </w:pPr>
          </w:p>
          <w:p w:rsidR="00156E65" w:rsidRPr="004028C2" w:rsidRDefault="00156E65" w:rsidP="0004104F">
            <w:pPr>
              <w:autoSpaceDE w:val="0"/>
              <w:autoSpaceDN w:val="0"/>
              <w:adjustRightInd w:val="0"/>
              <w:spacing w:after="0" w:line="240" w:lineRule="auto"/>
              <w:jc w:val="both"/>
              <w:rPr>
                <w:rFonts w:cs="Calibri"/>
                <w:iCs/>
                <w:color w:val="2C487B"/>
                <w:sz w:val="20"/>
                <w:szCs w:val="20"/>
              </w:rPr>
            </w:pPr>
            <w:r w:rsidRPr="004028C2">
              <w:rPr>
                <w:rFonts w:cs="Calibri"/>
                <w:i/>
                <w:iCs/>
                <w:color w:val="2C487B"/>
                <w:sz w:val="20"/>
                <w:szCs w:val="20"/>
              </w:rPr>
              <w:t>ARTICLE 222-33 (CODE PENAL)</w:t>
            </w:r>
          </w:p>
          <w:p w:rsidR="00156E65" w:rsidRPr="004028C2" w:rsidRDefault="00156E65" w:rsidP="0004104F">
            <w:pPr>
              <w:autoSpaceDE w:val="0"/>
              <w:autoSpaceDN w:val="0"/>
              <w:adjustRightInd w:val="0"/>
              <w:spacing w:after="0" w:line="240" w:lineRule="auto"/>
              <w:jc w:val="both"/>
              <w:rPr>
                <w:rFonts w:cs="Calibri"/>
                <w:iCs/>
                <w:color w:val="2C487B"/>
                <w:sz w:val="20"/>
                <w:szCs w:val="20"/>
              </w:rPr>
            </w:pPr>
          </w:p>
          <w:p w:rsidR="00156E65" w:rsidRPr="004028C2" w:rsidRDefault="00156E65" w:rsidP="0004104F">
            <w:pPr>
              <w:autoSpaceDE w:val="0"/>
              <w:autoSpaceDN w:val="0"/>
              <w:adjustRightInd w:val="0"/>
              <w:spacing w:after="0" w:line="240" w:lineRule="auto"/>
              <w:jc w:val="both"/>
              <w:rPr>
                <w:rFonts w:cs="Calibri"/>
                <w:sz w:val="20"/>
                <w:szCs w:val="20"/>
              </w:rPr>
            </w:pPr>
            <w:r w:rsidRPr="004028C2">
              <w:rPr>
                <w:rFonts w:cs="Calibri"/>
                <w:sz w:val="20"/>
                <w:szCs w:val="20"/>
              </w:rPr>
              <w:t xml:space="preserve">I. - Le harcèlement sexuel est le fait d'imposer à une personne, de façon répétée, des propos ou comportements à connotation sexuelle qui soit portent atteinte à sa dignité en raison de leur caractère dégradant ou humiliant, soit créent à son encontre une situation intimidante, hostile ou offensante. </w:t>
            </w:r>
          </w:p>
          <w:p w:rsidR="00156E65" w:rsidRPr="004028C2" w:rsidRDefault="00156E65" w:rsidP="0004104F">
            <w:pPr>
              <w:pStyle w:val="NormalWeb"/>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II. - Est assimilé au harcèlement sexuel le fait, même non répété, d'user de toute forme de pression grave dans le but réel ou apparent d'obtenir un acte de nature sexuelle, que celui-ci soit recherché au profit de l'auteur des faits ou au profit d'un tiers. </w:t>
            </w:r>
          </w:p>
          <w:p w:rsidR="00156E65" w:rsidRPr="004028C2" w:rsidRDefault="00156E65" w:rsidP="0004104F">
            <w:pPr>
              <w:pStyle w:val="NormalWeb"/>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III. - Les faits mentionnés aux I et II sont punis de deux ans d'emprisonnement et de 30 000 € d'amende. </w:t>
            </w:r>
          </w:p>
          <w:p w:rsidR="00156E65" w:rsidRPr="004028C2" w:rsidRDefault="00156E65" w:rsidP="0004104F">
            <w:pPr>
              <w:pStyle w:val="NormalWeb"/>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Ces peines sont portées à trois ans d'emprisonnement et 45 000 € d'amende lorsque les faits sont commis : </w:t>
            </w:r>
          </w:p>
          <w:p w:rsidR="00156E65" w:rsidRPr="004028C2" w:rsidRDefault="00156E65" w:rsidP="0004104F">
            <w:pPr>
              <w:pStyle w:val="NormalWeb"/>
              <w:spacing w:before="0" w:beforeAutospacing="0" w:after="0" w:afterAutospacing="0"/>
              <w:jc w:val="both"/>
              <w:rPr>
                <w:rFonts w:ascii="Calibri" w:hAnsi="Calibri" w:cs="Calibri"/>
                <w:sz w:val="20"/>
                <w:szCs w:val="20"/>
              </w:rPr>
            </w:pPr>
          </w:p>
          <w:p w:rsidR="00156E65" w:rsidRPr="004028C2" w:rsidRDefault="00156E65" w:rsidP="0004104F">
            <w:pPr>
              <w:pStyle w:val="NormalWeb"/>
              <w:numPr>
                <w:ilvl w:val="0"/>
                <w:numId w:val="11"/>
              </w:numPr>
              <w:spacing w:before="0" w:beforeAutospacing="0" w:after="0" w:afterAutospacing="0"/>
              <w:jc w:val="both"/>
              <w:rPr>
                <w:rFonts w:ascii="Calibri" w:hAnsi="Calibri" w:cs="Calibri"/>
                <w:sz w:val="20"/>
                <w:szCs w:val="20"/>
              </w:rPr>
            </w:pPr>
            <w:r w:rsidRPr="004028C2">
              <w:rPr>
                <w:rFonts w:ascii="Calibri" w:hAnsi="Calibri" w:cs="Calibri"/>
                <w:sz w:val="20"/>
                <w:szCs w:val="20"/>
              </w:rPr>
              <w:lastRenderedPageBreak/>
              <w:t xml:space="preserve">Par une personne qui abuse de l'autorité que lui confèrent ses fonctions ; </w:t>
            </w:r>
          </w:p>
          <w:p w:rsidR="00156E65" w:rsidRPr="004028C2" w:rsidRDefault="00156E65" w:rsidP="0004104F">
            <w:pPr>
              <w:pStyle w:val="NormalWeb"/>
              <w:numPr>
                <w:ilvl w:val="0"/>
                <w:numId w:val="11"/>
              </w:numPr>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Sur un mineur de quinze ans ; </w:t>
            </w:r>
          </w:p>
          <w:p w:rsidR="00156E65" w:rsidRPr="004028C2" w:rsidRDefault="00156E65" w:rsidP="0004104F">
            <w:pPr>
              <w:pStyle w:val="NormalWeb"/>
              <w:numPr>
                <w:ilvl w:val="0"/>
                <w:numId w:val="11"/>
              </w:numPr>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Sur une personne dont la particulière vulnérabilité, due à son âge, à une maladie, à une infirmité, à une déficience physique ou psychique ou à un état de grossesse, est apparente ou connue de leur auteur ; </w:t>
            </w:r>
          </w:p>
          <w:p w:rsidR="00156E65" w:rsidRPr="004028C2" w:rsidRDefault="00156E65" w:rsidP="0004104F">
            <w:pPr>
              <w:pStyle w:val="NormalWeb"/>
              <w:numPr>
                <w:ilvl w:val="0"/>
                <w:numId w:val="11"/>
              </w:numPr>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Sur une personne dont la particulière vulnérabilité ou dépendance résultant de la précarité de sa situation économique ou sociale est apparente ou connue de leur auteur ; </w:t>
            </w:r>
          </w:p>
          <w:p w:rsidR="00156E65" w:rsidRDefault="00156E65" w:rsidP="0004104F">
            <w:pPr>
              <w:pStyle w:val="NormalWeb"/>
              <w:numPr>
                <w:ilvl w:val="0"/>
                <w:numId w:val="11"/>
              </w:numPr>
              <w:spacing w:before="0" w:beforeAutospacing="0" w:after="0" w:afterAutospacing="0"/>
              <w:jc w:val="both"/>
              <w:rPr>
                <w:rFonts w:ascii="Calibri" w:hAnsi="Calibri" w:cs="Calibri"/>
                <w:sz w:val="20"/>
                <w:szCs w:val="20"/>
              </w:rPr>
            </w:pPr>
            <w:r w:rsidRPr="004028C2">
              <w:rPr>
                <w:rFonts w:ascii="Calibri" w:hAnsi="Calibri" w:cs="Calibri"/>
                <w:sz w:val="20"/>
                <w:szCs w:val="20"/>
              </w:rPr>
              <w:t xml:space="preserve">Par plusieurs personnes agissant en qualité d'auteur ou de complice. </w:t>
            </w:r>
          </w:p>
          <w:p w:rsidR="00156E65" w:rsidRDefault="00156E65" w:rsidP="0004104F">
            <w:pPr>
              <w:pStyle w:val="NormalWeb"/>
              <w:spacing w:before="0" w:beforeAutospacing="0" w:after="0" w:afterAutospacing="0"/>
              <w:ind w:left="720"/>
              <w:jc w:val="both"/>
              <w:rPr>
                <w:rFonts w:ascii="Calibri" w:hAnsi="Calibri" w:cs="Calibri"/>
                <w:sz w:val="20"/>
                <w:szCs w:val="20"/>
              </w:rPr>
            </w:pPr>
          </w:p>
          <w:p w:rsidR="00156E65" w:rsidRDefault="00156E65" w:rsidP="0004104F">
            <w:pPr>
              <w:autoSpaceDE w:val="0"/>
              <w:autoSpaceDN w:val="0"/>
              <w:adjustRightInd w:val="0"/>
              <w:spacing w:after="0" w:line="240" w:lineRule="auto"/>
              <w:jc w:val="both"/>
              <w:rPr>
                <w:rFonts w:cs="Calibri"/>
                <w:i/>
                <w:iCs/>
                <w:color w:val="2C487B"/>
                <w:sz w:val="20"/>
                <w:szCs w:val="20"/>
              </w:rPr>
            </w:pPr>
            <w:r>
              <w:rPr>
                <w:rFonts w:cs="Calibri"/>
                <w:i/>
                <w:iCs/>
                <w:color w:val="2C487B"/>
                <w:sz w:val="20"/>
                <w:szCs w:val="20"/>
              </w:rPr>
              <w:t>ARTICLE L.1153-5</w:t>
            </w:r>
          </w:p>
          <w:p w:rsidR="00156E65" w:rsidRPr="004028C2" w:rsidRDefault="00156E65" w:rsidP="0004104F">
            <w:pPr>
              <w:autoSpaceDE w:val="0"/>
              <w:autoSpaceDN w:val="0"/>
              <w:adjustRightInd w:val="0"/>
              <w:spacing w:after="0" w:line="240" w:lineRule="auto"/>
              <w:jc w:val="both"/>
              <w:rPr>
                <w:rFonts w:ascii="Calibri,Italic" w:hAnsi="Calibri,Italic" w:cs="Calibri,Italic"/>
                <w:i/>
                <w:iCs/>
                <w:color w:val="2C487B"/>
                <w:sz w:val="20"/>
                <w:szCs w:val="20"/>
              </w:rPr>
            </w:pPr>
            <w:r w:rsidRPr="004028C2">
              <w:rPr>
                <w:rFonts w:cs="Calibri"/>
                <w:color w:val="21211F"/>
                <w:sz w:val="20"/>
                <w:szCs w:val="20"/>
              </w:rPr>
              <w:t>L'employeur prend toutes dispositions nécessaires en vue de prévenir les agissements de harcèlement sexuel.</w:t>
            </w:r>
          </w:p>
        </w:tc>
      </w:tr>
      <w:tr w:rsidR="00156E65" w:rsidRPr="004028C2" w:rsidTr="0004104F">
        <w:trPr>
          <w:trHeight w:val="510"/>
          <w:jc w:val="center"/>
        </w:trPr>
        <w:tc>
          <w:tcPr>
            <w:tcW w:w="5000" w:type="pct"/>
            <w:shd w:val="clear" w:color="auto" w:fill="365F91"/>
            <w:vAlign w:val="center"/>
          </w:tcPr>
          <w:p w:rsidR="00156E65" w:rsidRDefault="00156E65" w:rsidP="0004104F">
            <w:pPr>
              <w:autoSpaceDE w:val="0"/>
              <w:autoSpaceDN w:val="0"/>
              <w:adjustRightInd w:val="0"/>
              <w:spacing w:after="0" w:line="240" w:lineRule="auto"/>
            </w:pPr>
            <w:r>
              <w:rPr>
                <w:b/>
                <w:color w:val="FFFFFF"/>
                <w:sz w:val="28"/>
              </w:rPr>
              <w:lastRenderedPageBreak/>
              <w:t>Interdiction de fumer</w:t>
            </w:r>
          </w:p>
        </w:tc>
      </w:tr>
      <w:tr w:rsidR="00156E65" w:rsidRPr="004028C2" w:rsidTr="0004104F">
        <w:trPr>
          <w:jc w:val="center"/>
        </w:trPr>
        <w:tc>
          <w:tcPr>
            <w:tcW w:w="5000" w:type="pct"/>
            <w:shd w:val="clear" w:color="auto" w:fill="auto"/>
          </w:tcPr>
          <w:p w:rsidR="00156E65" w:rsidRDefault="00156E65" w:rsidP="0004104F">
            <w:pPr>
              <w:autoSpaceDE w:val="0"/>
              <w:autoSpaceDN w:val="0"/>
              <w:adjustRightInd w:val="0"/>
              <w:spacing w:after="0" w:line="240" w:lineRule="auto"/>
              <w:jc w:val="both"/>
              <w:rPr>
                <w:rFonts w:cs="Calibri"/>
                <w:i/>
                <w:iCs/>
                <w:color w:val="2C487B"/>
                <w:sz w:val="20"/>
                <w:szCs w:val="20"/>
              </w:rPr>
            </w:pPr>
          </w:p>
          <w:p w:rsidR="00156E65" w:rsidRPr="004028C2" w:rsidRDefault="00156E65" w:rsidP="0004104F">
            <w:pPr>
              <w:autoSpaceDE w:val="0"/>
              <w:autoSpaceDN w:val="0"/>
              <w:adjustRightInd w:val="0"/>
              <w:spacing w:after="0" w:line="240" w:lineRule="auto"/>
              <w:jc w:val="both"/>
              <w:rPr>
                <w:rFonts w:cs="Calibri"/>
                <w:color w:val="21211F"/>
                <w:sz w:val="20"/>
                <w:szCs w:val="20"/>
              </w:rPr>
            </w:pPr>
            <w:r w:rsidRPr="004028C2">
              <w:rPr>
                <w:rFonts w:cs="Calibri"/>
                <w:i/>
                <w:iCs/>
                <w:color w:val="2C487B"/>
                <w:sz w:val="20"/>
                <w:szCs w:val="20"/>
              </w:rPr>
              <w:t xml:space="preserve">ARTICLE R.3512-2 </w:t>
            </w:r>
            <w:r w:rsidRPr="004028C2">
              <w:rPr>
                <w:rFonts w:cs="Calibri"/>
                <w:color w:val="21211F"/>
                <w:sz w:val="20"/>
                <w:szCs w:val="20"/>
              </w:rPr>
              <w:t>Est puni de l'amende prévue pour les contraventions de la quatrième classe le fait, pour le responsable des lieux où s'applique l'interdiction prévue à l'article R.3511-1, de :</w:t>
            </w:r>
          </w:p>
          <w:p w:rsidR="00156E65" w:rsidRPr="004028C2" w:rsidRDefault="00156E65" w:rsidP="0004104F">
            <w:pPr>
              <w:pStyle w:val="Paragraphedeliste"/>
              <w:numPr>
                <w:ilvl w:val="0"/>
                <w:numId w:val="13"/>
              </w:num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Ne pas mettre en place la signalisation prévue à l'article R.3511-6 ;</w:t>
            </w:r>
          </w:p>
          <w:p w:rsidR="00156E65" w:rsidRPr="004028C2" w:rsidRDefault="00156E65" w:rsidP="0004104F">
            <w:pPr>
              <w:pStyle w:val="Paragraphedeliste"/>
              <w:numPr>
                <w:ilvl w:val="0"/>
                <w:numId w:val="13"/>
              </w:numPr>
              <w:autoSpaceDE w:val="0"/>
              <w:autoSpaceDN w:val="0"/>
              <w:adjustRightInd w:val="0"/>
              <w:spacing w:after="0" w:line="240" w:lineRule="auto"/>
              <w:jc w:val="both"/>
              <w:rPr>
                <w:rFonts w:cs="Calibri"/>
                <w:color w:val="21211F"/>
                <w:sz w:val="20"/>
                <w:szCs w:val="20"/>
              </w:rPr>
            </w:pPr>
            <w:r w:rsidRPr="004028C2">
              <w:rPr>
                <w:rFonts w:cs="Calibri"/>
                <w:color w:val="21211F"/>
                <w:sz w:val="20"/>
                <w:szCs w:val="20"/>
              </w:rPr>
              <w:t>Mettre à la disposition de fumeurs un emplacement non conforme aux dispositions des art. R.3511-2 et R.3511-3 ;</w:t>
            </w:r>
          </w:p>
          <w:p w:rsidR="00156E65" w:rsidRPr="004028C2" w:rsidRDefault="00156E65" w:rsidP="0004104F">
            <w:pPr>
              <w:pStyle w:val="Paragraphedeliste"/>
              <w:numPr>
                <w:ilvl w:val="0"/>
                <w:numId w:val="13"/>
              </w:numPr>
              <w:autoSpaceDE w:val="0"/>
              <w:autoSpaceDN w:val="0"/>
              <w:adjustRightInd w:val="0"/>
              <w:spacing w:after="0" w:line="240" w:lineRule="auto"/>
              <w:jc w:val="both"/>
              <w:rPr>
                <w:rFonts w:ascii="Calibri,Italic" w:hAnsi="Calibri,Italic" w:cs="Calibri,Italic"/>
                <w:i/>
                <w:iCs/>
                <w:color w:val="2C487B"/>
                <w:sz w:val="20"/>
                <w:szCs w:val="20"/>
              </w:rPr>
            </w:pPr>
            <w:r w:rsidRPr="004028C2">
              <w:rPr>
                <w:rFonts w:cs="Calibri"/>
                <w:color w:val="21211F"/>
                <w:sz w:val="20"/>
                <w:szCs w:val="20"/>
              </w:rPr>
              <w:t>Favoriser, sciemment, par quelque moyen que ce soit, la violation de cette interdiction.</w:t>
            </w:r>
          </w:p>
        </w:tc>
      </w:tr>
      <w:tr w:rsidR="00156E65" w:rsidRPr="004028C2" w:rsidTr="0004104F">
        <w:trPr>
          <w:trHeight w:val="510"/>
          <w:jc w:val="center"/>
        </w:trPr>
        <w:tc>
          <w:tcPr>
            <w:tcW w:w="5000" w:type="pct"/>
            <w:shd w:val="clear" w:color="auto" w:fill="365F91"/>
            <w:vAlign w:val="center"/>
          </w:tcPr>
          <w:p w:rsidR="00156E65" w:rsidRDefault="00156E65" w:rsidP="0004104F">
            <w:pPr>
              <w:autoSpaceDE w:val="0"/>
              <w:autoSpaceDN w:val="0"/>
              <w:adjustRightInd w:val="0"/>
              <w:spacing w:after="0" w:line="240" w:lineRule="auto"/>
            </w:pPr>
            <w:r>
              <w:rPr>
                <w:b/>
                <w:color w:val="FFFFFF"/>
                <w:sz w:val="28"/>
              </w:rPr>
              <w:t>Interdiction de vapoter</w:t>
            </w:r>
          </w:p>
        </w:tc>
      </w:tr>
      <w:tr w:rsidR="00156E65" w:rsidRPr="004028C2" w:rsidTr="0004104F">
        <w:trPr>
          <w:trHeight w:val="510"/>
          <w:jc w:val="center"/>
        </w:trPr>
        <w:tc>
          <w:tcPr>
            <w:tcW w:w="5000" w:type="pct"/>
            <w:shd w:val="clear" w:color="auto" w:fill="auto"/>
            <w:vAlign w:val="center"/>
          </w:tcPr>
          <w:p w:rsidR="00156E65" w:rsidRDefault="00156E65" w:rsidP="0004104F">
            <w:pPr>
              <w:spacing w:after="0" w:line="240" w:lineRule="auto"/>
              <w:rPr>
                <w:rFonts w:cs="Calibri"/>
                <w:i/>
                <w:iCs/>
                <w:color w:val="2C487B"/>
                <w:sz w:val="20"/>
                <w:szCs w:val="20"/>
              </w:rPr>
            </w:pPr>
            <w:r w:rsidRPr="0033452E">
              <w:rPr>
                <w:rFonts w:cs="Calibri"/>
                <w:i/>
                <w:iCs/>
                <w:color w:val="2C487B"/>
                <w:sz w:val="20"/>
                <w:szCs w:val="20"/>
              </w:rPr>
              <w:t>ARTICLE L3513-6</w:t>
            </w:r>
          </w:p>
          <w:p w:rsidR="00156E65" w:rsidRDefault="00156E65" w:rsidP="0004104F">
            <w:pPr>
              <w:spacing w:after="0" w:line="240" w:lineRule="auto"/>
            </w:pPr>
            <w:r w:rsidRPr="0033452E">
              <w:t xml:space="preserve">Il </w:t>
            </w:r>
            <w:r>
              <w:t xml:space="preserve">est interdit de vapoter dans : </w:t>
            </w:r>
          </w:p>
          <w:p w:rsidR="00156E65" w:rsidRDefault="00156E65" w:rsidP="0004104F">
            <w:pPr>
              <w:pStyle w:val="Paragraphedeliste"/>
              <w:numPr>
                <w:ilvl w:val="0"/>
                <w:numId w:val="33"/>
              </w:numPr>
              <w:spacing w:after="0" w:line="240" w:lineRule="auto"/>
            </w:pPr>
            <w:r w:rsidRPr="0033452E">
              <w:t>Les établissements scolaires et les établissements destinés à l'accueil, à la formation et à l'hébergement des mineurs ;</w:t>
            </w:r>
          </w:p>
          <w:p w:rsidR="00156E65" w:rsidRDefault="00156E65" w:rsidP="0004104F">
            <w:pPr>
              <w:pStyle w:val="Paragraphedeliste"/>
              <w:numPr>
                <w:ilvl w:val="0"/>
                <w:numId w:val="33"/>
              </w:numPr>
              <w:spacing w:before="100" w:beforeAutospacing="1" w:after="100" w:afterAutospacing="1" w:line="240" w:lineRule="auto"/>
            </w:pPr>
            <w:r w:rsidRPr="0033452E">
              <w:t xml:space="preserve">Les moyens de transport collectif fermés ; </w:t>
            </w:r>
          </w:p>
          <w:p w:rsidR="00156E65" w:rsidRPr="0033452E" w:rsidRDefault="00156E65" w:rsidP="0004104F">
            <w:pPr>
              <w:pStyle w:val="Paragraphedeliste"/>
              <w:numPr>
                <w:ilvl w:val="0"/>
                <w:numId w:val="33"/>
              </w:numPr>
              <w:spacing w:before="100" w:beforeAutospacing="1" w:after="100" w:afterAutospacing="1" w:line="240" w:lineRule="auto"/>
            </w:pPr>
            <w:r w:rsidRPr="0033452E">
              <w:t xml:space="preserve">Les lieux de travail fermés et couverts à usage collectif. </w:t>
            </w:r>
          </w:p>
        </w:tc>
      </w:tr>
      <w:tr w:rsidR="00156E65" w:rsidRPr="004028C2" w:rsidTr="0004104F">
        <w:trPr>
          <w:trHeight w:val="510"/>
          <w:jc w:val="center"/>
        </w:trPr>
        <w:tc>
          <w:tcPr>
            <w:tcW w:w="5000" w:type="pct"/>
            <w:shd w:val="clear" w:color="auto" w:fill="365F91"/>
            <w:vAlign w:val="center"/>
          </w:tcPr>
          <w:p w:rsidR="00156E65" w:rsidRPr="00732D1D" w:rsidRDefault="00156E65" w:rsidP="0004104F">
            <w:pPr>
              <w:autoSpaceDE w:val="0"/>
              <w:autoSpaceDN w:val="0"/>
              <w:adjustRightInd w:val="0"/>
              <w:spacing w:after="0" w:line="240" w:lineRule="auto"/>
              <w:rPr>
                <w:rFonts w:ascii="Calibri,Italic" w:hAnsi="Calibri,Italic" w:cs="Calibri,Italic"/>
                <w:b/>
                <w:i/>
                <w:iCs/>
                <w:color w:val="2C487B"/>
                <w:sz w:val="20"/>
                <w:szCs w:val="20"/>
              </w:rPr>
            </w:pPr>
            <w:r>
              <w:br w:type="page"/>
            </w:r>
            <w:r w:rsidRPr="00732D1D">
              <w:rPr>
                <w:b/>
                <w:color w:val="FFFFFF" w:themeColor="background1"/>
                <w:sz w:val="28"/>
              </w:rPr>
              <w:t>Document unique d'évaluation des risques professionnels</w:t>
            </w:r>
          </w:p>
        </w:tc>
      </w:tr>
      <w:tr w:rsidR="00156E65" w:rsidRPr="004028C2" w:rsidTr="0004104F">
        <w:trPr>
          <w:trHeight w:val="510"/>
          <w:jc w:val="center"/>
        </w:trPr>
        <w:tc>
          <w:tcPr>
            <w:tcW w:w="5000" w:type="pct"/>
            <w:shd w:val="clear" w:color="auto" w:fill="auto"/>
            <w:vAlign w:val="center"/>
          </w:tcPr>
          <w:p w:rsidR="00156E65" w:rsidRDefault="00156E65" w:rsidP="0004104F">
            <w:pPr>
              <w:autoSpaceDE w:val="0"/>
              <w:autoSpaceDN w:val="0"/>
              <w:adjustRightInd w:val="0"/>
              <w:spacing w:after="0" w:line="240" w:lineRule="auto"/>
              <w:rPr>
                <w:rFonts w:cs="Calibri"/>
                <w:i/>
                <w:iCs/>
                <w:color w:val="2C487B"/>
                <w:sz w:val="20"/>
                <w:szCs w:val="20"/>
              </w:rPr>
            </w:pPr>
          </w:p>
          <w:p w:rsidR="00156E65" w:rsidRPr="00732D1D" w:rsidRDefault="00156E65" w:rsidP="0004104F">
            <w:pPr>
              <w:autoSpaceDE w:val="0"/>
              <w:autoSpaceDN w:val="0"/>
              <w:adjustRightInd w:val="0"/>
              <w:spacing w:after="0" w:line="240" w:lineRule="auto"/>
              <w:rPr>
                <w:rFonts w:cs="Calibri"/>
                <w:i/>
                <w:iCs/>
                <w:color w:val="2C487B"/>
                <w:sz w:val="20"/>
                <w:szCs w:val="20"/>
              </w:rPr>
            </w:pPr>
            <w:r w:rsidRPr="00732D1D">
              <w:rPr>
                <w:rFonts w:cs="Calibri"/>
                <w:i/>
                <w:iCs/>
                <w:color w:val="2C487B"/>
                <w:sz w:val="20"/>
                <w:szCs w:val="20"/>
              </w:rPr>
              <w:t>ARTICLE R4121-1</w:t>
            </w:r>
          </w:p>
          <w:p w:rsidR="00156E65" w:rsidRPr="00732D1D" w:rsidRDefault="00156E65" w:rsidP="0004104F">
            <w:pPr>
              <w:autoSpaceDE w:val="0"/>
              <w:autoSpaceDN w:val="0"/>
              <w:adjustRightInd w:val="0"/>
              <w:spacing w:after="0" w:line="240" w:lineRule="auto"/>
            </w:pPr>
            <w:r w:rsidRPr="00732D1D">
              <w:t xml:space="preserve">L'employeur transcrit et met à jour dans un document unique les résultats de l'évaluation des risques pour la santé et la sécurité des travailleurs à laquelle il procède en application de l'article L. 4121-3. </w:t>
            </w:r>
          </w:p>
          <w:p w:rsidR="00156E65" w:rsidRPr="00732D1D" w:rsidRDefault="00156E65" w:rsidP="0004104F">
            <w:pPr>
              <w:autoSpaceDE w:val="0"/>
              <w:autoSpaceDN w:val="0"/>
              <w:adjustRightInd w:val="0"/>
              <w:spacing w:after="0" w:line="240" w:lineRule="auto"/>
            </w:pPr>
            <w:r w:rsidRPr="00732D1D">
              <w:t>Cette évaluation comporte un inventaire des risques identifiés dans chaque unité de travail de l'entreprise ou de l'établissement, y compris ceux liés aux ambiances thermiques.</w:t>
            </w:r>
          </w:p>
          <w:p w:rsidR="00156E65" w:rsidRDefault="00156E65" w:rsidP="0004104F">
            <w:pPr>
              <w:autoSpaceDE w:val="0"/>
              <w:autoSpaceDN w:val="0"/>
              <w:adjustRightInd w:val="0"/>
              <w:spacing w:after="0" w:line="240" w:lineRule="auto"/>
            </w:pPr>
          </w:p>
          <w:p w:rsidR="00156E65" w:rsidRPr="00732D1D" w:rsidRDefault="00156E65" w:rsidP="0004104F">
            <w:pPr>
              <w:autoSpaceDE w:val="0"/>
              <w:autoSpaceDN w:val="0"/>
              <w:adjustRightInd w:val="0"/>
              <w:spacing w:after="0" w:line="240" w:lineRule="auto"/>
              <w:rPr>
                <w:rFonts w:cs="Calibri"/>
                <w:i/>
                <w:iCs/>
                <w:color w:val="2C487B"/>
                <w:sz w:val="20"/>
                <w:szCs w:val="20"/>
              </w:rPr>
            </w:pPr>
            <w:r w:rsidRPr="00732D1D">
              <w:rPr>
                <w:rFonts w:cs="Calibri"/>
                <w:i/>
                <w:iCs/>
                <w:color w:val="2C487B"/>
                <w:sz w:val="20"/>
                <w:szCs w:val="20"/>
              </w:rPr>
              <w:t>ARTICLE R4121-1-1</w:t>
            </w:r>
          </w:p>
          <w:p w:rsidR="00156E65" w:rsidRPr="00732D1D" w:rsidRDefault="00156E65" w:rsidP="0004104F">
            <w:pPr>
              <w:autoSpaceDE w:val="0"/>
              <w:autoSpaceDN w:val="0"/>
              <w:adjustRightInd w:val="0"/>
              <w:spacing w:after="0" w:line="240" w:lineRule="auto"/>
            </w:pPr>
            <w:r>
              <w:t xml:space="preserve"> </w:t>
            </w:r>
            <w:r w:rsidRPr="00732D1D">
              <w:t>L'employeur consigne, en annexe du document unique :</w:t>
            </w:r>
          </w:p>
          <w:p w:rsidR="00156E65" w:rsidRPr="00732D1D" w:rsidRDefault="00156E65" w:rsidP="0004104F">
            <w:pPr>
              <w:pStyle w:val="Paragraphedeliste"/>
              <w:numPr>
                <w:ilvl w:val="0"/>
                <w:numId w:val="34"/>
              </w:numPr>
              <w:autoSpaceDE w:val="0"/>
              <w:autoSpaceDN w:val="0"/>
              <w:adjustRightInd w:val="0"/>
              <w:spacing w:after="0" w:line="240" w:lineRule="auto"/>
            </w:pPr>
            <w:r w:rsidRPr="00732D1D">
              <w:t>Les données collectives utiles à l'évaluation des expositions individuelles aux facteurs de risques mentionnés à l'article L. 4161-1 de nature à faciliter la déclaration mentionnée à cet article, le cas échéant à partir de l'identification de postes, métiers ou situations de travail figurant dans un accord collectif étendu ou un référentiel professionnel de branche homologué mentionnés à l'article L. 4161-2 ;</w:t>
            </w:r>
          </w:p>
          <w:p w:rsidR="00156E65" w:rsidRDefault="00156E65" w:rsidP="0004104F">
            <w:pPr>
              <w:pStyle w:val="Paragraphedeliste"/>
              <w:numPr>
                <w:ilvl w:val="0"/>
                <w:numId w:val="34"/>
              </w:numPr>
              <w:autoSpaceDE w:val="0"/>
              <w:autoSpaceDN w:val="0"/>
              <w:adjustRightInd w:val="0"/>
              <w:spacing w:after="0" w:line="240" w:lineRule="auto"/>
            </w:pPr>
            <w:r w:rsidRPr="00732D1D">
              <w:t>La proportion de salariés exposés aux facteurs de risques professionnels mentionnés à l'article L. 4161-1, au-delà des seuils prévus au même article. Cette proportion est actualisée en tant que de besoin lors de la mise à jour du document unique.</w:t>
            </w:r>
          </w:p>
          <w:p w:rsidR="00156E65" w:rsidRDefault="00156E65" w:rsidP="0004104F">
            <w:pPr>
              <w:autoSpaceDE w:val="0"/>
              <w:autoSpaceDN w:val="0"/>
              <w:adjustRightInd w:val="0"/>
              <w:spacing w:after="0" w:line="240" w:lineRule="auto"/>
            </w:pPr>
          </w:p>
          <w:p w:rsidR="00156E65" w:rsidRPr="00732D1D" w:rsidRDefault="00156E65" w:rsidP="0004104F">
            <w:pPr>
              <w:autoSpaceDE w:val="0"/>
              <w:autoSpaceDN w:val="0"/>
              <w:adjustRightInd w:val="0"/>
              <w:spacing w:after="0" w:line="240" w:lineRule="auto"/>
            </w:pPr>
            <w:r w:rsidRPr="00732D1D">
              <w:rPr>
                <w:rFonts w:cs="Calibri"/>
                <w:i/>
                <w:iCs/>
                <w:color w:val="2C487B"/>
                <w:sz w:val="20"/>
                <w:szCs w:val="20"/>
              </w:rPr>
              <w:t>ARTICLE R4121-2</w:t>
            </w:r>
          </w:p>
          <w:p w:rsidR="00156E65" w:rsidRDefault="00156E65" w:rsidP="0004104F">
            <w:pPr>
              <w:autoSpaceDE w:val="0"/>
              <w:autoSpaceDN w:val="0"/>
              <w:adjustRightInd w:val="0"/>
              <w:spacing w:after="0" w:line="240" w:lineRule="auto"/>
            </w:pPr>
            <w:r w:rsidRPr="00732D1D">
              <w:t xml:space="preserve">La mise à jour du document unique d'évaluation des risques est réalisée : </w:t>
            </w:r>
          </w:p>
          <w:p w:rsidR="00156E65" w:rsidRDefault="00156E65" w:rsidP="0004104F">
            <w:pPr>
              <w:pStyle w:val="Paragraphedeliste"/>
              <w:numPr>
                <w:ilvl w:val="0"/>
                <w:numId w:val="35"/>
              </w:numPr>
              <w:autoSpaceDE w:val="0"/>
              <w:autoSpaceDN w:val="0"/>
              <w:adjustRightInd w:val="0"/>
              <w:spacing w:after="0" w:line="240" w:lineRule="auto"/>
            </w:pPr>
            <w:r w:rsidRPr="00732D1D">
              <w:t xml:space="preserve">Au moins chaque année ; </w:t>
            </w:r>
          </w:p>
          <w:p w:rsidR="00156E65" w:rsidRDefault="00156E65" w:rsidP="0004104F">
            <w:pPr>
              <w:pStyle w:val="Paragraphedeliste"/>
              <w:numPr>
                <w:ilvl w:val="0"/>
                <w:numId w:val="35"/>
              </w:numPr>
              <w:autoSpaceDE w:val="0"/>
              <w:autoSpaceDN w:val="0"/>
              <w:adjustRightInd w:val="0"/>
              <w:spacing w:after="0" w:line="240" w:lineRule="auto"/>
            </w:pPr>
            <w:r w:rsidRPr="00732D1D">
              <w:t xml:space="preserve">Lors de toute décision d'aménagement important modifiant les conditions de santé et de sécurité ou les conditions de travail, au sens de l'article L. 4612-8 ; </w:t>
            </w:r>
          </w:p>
          <w:p w:rsidR="00156E65" w:rsidRPr="00732D1D" w:rsidRDefault="00156E65" w:rsidP="0004104F">
            <w:pPr>
              <w:pStyle w:val="Paragraphedeliste"/>
              <w:numPr>
                <w:ilvl w:val="0"/>
                <w:numId w:val="35"/>
              </w:numPr>
              <w:autoSpaceDE w:val="0"/>
              <w:autoSpaceDN w:val="0"/>
              <w:adjustRightInd w:val="0"/>
              <w:spacing w:after="0" w:line="240" w:lineRule="auto"/>
            </w:pPr>
            <w:r w:rsidRPr="00732D1D">
              <w:t>Lorsqu'une information supplémentaire intéressant l'évaluation d'un risque dans une unité de travail est recueillie.</w:t>
            </w:r>
          </w:p>
          <w:p w:rsidR="00156E65" w:rsidRDefault="00156E65" w:rsidP="0004104F">
            <w:pPr>
              <w:autoSpaceDE w:val="0"/>
              <w:autoSpaceDN w:val="0"/>
              <w:adjustRightInd w:val="0"/>
              <w:spacing w:after="0" w:line="240" w:lineRule="auto"/>
            </w:pPr>
          </w:p>
          <w:p w:rsidR="00156E65" w:rsidRPr="00732D1D" w:rsidRDefault="00156E65" w:rsidP="0004104F">
            <w:pPr>
              <w:autoSpaceDE w:val="0"/>
              <w:autoSpaceDN w:val="0"/>
              <w:adjustRightInd w:val="0"/>
              <w:spacing w:after="0" w:line="240" w:lineRule="auto"/>
            </w:pPr>
            <w:r w:rsidRPr="00732D1D">
              <w:rPr>
                <w:rFonts w:cs="Calibri"/>
                <w:i/>
                <w:iCs/>
                <w:color w:val="2C487B"/>
                <w:sz w:val="20"/>
                <w:szCs w:val="20"/>
              </w:rPr>
              <w:t>ARTICLE R4121-3</w:t>
            </w:r>
            <w:r w:rsidRPr="00732D1D">
              <w:br/>
              <w:t>Dans les établissements dotés d'un comité social et économique, le document unique d'évaluation des risques est utilisé pour l'établissement du rapport et du programme de prévention des risques professionnels annuels prévus à l'article L. 4612-16</w:t>
            </w:r>
            <w:r>
              <w:t>.</w:t>
            </w:r>
          </w:p>
          <w:p w:rsidR="00156E65" w:rsidRDefault="00156E65" w:rsidP="0004104F">
            <w:pPr>
              <w:autoSpaceDE w:val="0"/>
              <w:autoSpaceDN w:val="0"/>
              <w:adjustRightInd w:val="0"/>
              <w:spacing w:after="0" w:line="240" w:lineRule="auto"/>
            </w:pPr>
          </w:p>
          <w:p w:rsidR="00156E65" w:rsidRPr="00732D1D" w:rsidRDefault="00156E65" w:rsidP="0004104F">
            <w:pPr>
              <w:autoSpaceDE w:val="0"/>
              <w:autoSpaceDN w:val="0"/>
              <w:adjustRightInd w:val="0"/>
              <w:spacing w:after="0" w:line="240" w:lineRule="auto"/>
              <w:rPr>
                <w:rFonts w:cs="Calibri"/>
                <w:i/>
                <w:iCs/>
                <w:color w:val="2C487B"/>
                <w:sz w:val="20"/>
                <w:szCs w:val="20"/>
              </w:rPr>
            </w:pPr>
            <w:r w:rsidRPr="00732D1D">
              <w:rPr>
                <w:rFonts w:cs="Calibri"/>
                <w:i/>
                <w:iCs/>
                <w:color w:val="2C487B"/>
                <w:sz w:val="20"/>
                <w:szCs w:val="20"/>
              </w:rPr>
              <w:t>ARTICLE R4121-4</w:t>
            </w:r>
          </w:p>
          <w:p w:rsidR="00156E65" w:rsidRDefault="00156E65" w:rsidP="0004104F">
            <w:pPr>
              <w:autoSpaceDE w:val="0"/>
              <w:autoSpaceDN w:val="0"/>
              <w:adjustRightInd w:val="0"/>
              <w:spacing w:after="0" w:line="240" w:lineRule="auto"/>
            </w:pPr>
            <w:r>
              <w:t>Le document unique d'évaluation des risques est tenu à la disposition :</w:t>
            </w:r>
          </w:p>
          <w:p w:rsidR="00156E65" w:rsidRDefault="00156E65" w:rsidP="0004104F">
            <w:pPr>
              <w:pStyle w:val="Paragraphedeliste"/>
              <w:numPr>
                <w:ilvl w:val="0"/>
                <w:numId w:val="36"/>
              </w:numPr>
              <w:autoSpaceDE w:val="0"/>
              <w:autoSpaceDN w:val="0"/>
              <w:adjustRightInd w:val="0"/>
              <w:spacing w:after="0" w:line="240" w:lineRule="auto"/>
            </w:pPr>
            <w:r>
              <w:t>Des travailleurs ;</w:t>
            </w:r>
          </w:p>
          <w:p w:rsidR="00156E65" w:rsidRDefault="00156E65" w:rsidP="0004104F">
            <w:pPr>
              <w:pStyle w:val="Paragraphedeliste"/>
              <w:numPr>
                <w:ilvl w:val="0"/>
                <w:numId w:val="36"/>
              </w:numPr>
              <w:autoSpaceDE w:val="0"/>
              <w:autoSpaceDN w:val="0"/>
              <w:adjustRightInd w:val="0"/>
              <w:spacing w:after="0" w:line="240" w:lineRule="auto"/>
            </w:pPr>
            <w:r>
              <w:t>Des membres de la délégation du personnel du comité social et économique ;</w:t>
            </w:r>
          </w:p>
          <w:p w:rsidR="00156E65" w:rsidRDefault="00156E65" w:rsidP="0004104F">
            <w:pPr>
              <w:pStyle w:val="Paragraphedeliste"/>
              <w:numPr>
                <w:ilvl w:val="0"/>
                <w:numId w:val="36"/>
              </w:numPr>
              <w:autoSpaceDE w:val="0"/>
              <w:autoSpaceDN w:val="0"/>
              <w:adjustRightInd w:val="0"/>
              <w:spacing w:after="0" w:line="240" w:lineRule="auto"/>
            </w:pPr>
            <w:r>
              <w:t>Du médecin du travail et des professionnels de santé mentionnés à l'article L. 4624-1 ;</w:t>
            </w:r>
          </w:p>
          <w:p w:rsidR="00156E65" w:rsidRDefault="00156E65" w:rsidP="0004104F">
            <w:pPr>
              <w:pStyle w:val="Paragraphedeliste"/>
              <w:numPr>
                <w:ilvl w:val="0"/>
                <w:numId w:val="36"/>
              </w:numPr>
              <w:autoSpaceDE w:val="0"/>
              <w:autoSpaceDN w:val="0"/>
              <w:adjustRightInd w:val="0"/>
              <w:spacing w:after="0" w:line="240" w:lineRule="auto"/>
            </w:pPr>
            <w:r>
              <w:t>Des agents de l'inspection du travail ;</w:t>
            </w:r>
          </w:p>
          <w:p w:rsidR="00156E65" w:rsidRDefault="00156E65" w:rsidP="0004104F">
            <w:pPr>
              <w:pStyle w:val="Paragraphedeliste"/>
              <w:numPr>
                <w:ilvl w:val="0"/>
                <w:numId w:val="36"/>
              </w:numPr>
              <w:autoSpaceDE w:val="0"/>
              <w:autoSpaceDN w:val="0"/>
              <w:adjustRightInd w:val="0"/>
              <w:spacing w:after="0" w:line="240" w:lineRule="auto"/>
            </w:pPr>
            <w:r>
              <w:t>Des agents des services de prévention des organismes de sécurité sociale ;</w:t>
            </w:r>
          </w:p>
          <w:p w:rsidR="00156E65" w:rsidRDefault="00156E65" w:rsidP="0004104F">
            <w:pPr>
              <w:pStyle w:val="Paragraphedeliste"/>
              <w:numPr>
                <w:ilvl w:val="0"/>
                <w:numId w:val="36"/>
              </w:numPr>
              <w:autoSpaceDE w:val="0"/>
              <w:autoSpaceDN w:val="0"/>
              <w:adjustRightInd w:val="0"/>
              <w:spacing w:after="0" w:line="240" w:lineRule="auto"/>
            </w:pPr>
            <w:r>
              <w:t>Des agents des organismes professionnels de santé, de sécurité et des conditions de travail mentionnés à l'article L. 4643-1 ;</w:t>
            </w:r>
          </w:p>
          <w:p w:rsidR="00156E65" w:rsidRDefault="00156E65" w:rsidP="0004104F">
            <w:pPr>
              <w:pStyle w:val="Paragraphedeliste"/>
              <w:numPr>
                <w:ilvl w:val="0"/>
                <w:numId w:val="36"/>
              </w:numPr>
              <w:autoSpaceDE w:val="0"/>
              <w:autoSpaceDN w:val="0"/>
              <w:adjustRightInd w:val="0"/>
              <w:spacing w:after="0" w:line="240" w:lineRule="auto"/>
            </w:pPr>
            <w:r>
              <w:t>Des inspecteurs de la radioprotection mentionnés à l'article L. 1333-29 du code de la santé publique et des agents mentionnés à l'article L. 1333-30 du même code, en ce qui concerne les résultats des évaluations liées à l'exposition des travailleurs aux rayonnements ionisants, pour les installations et activités dont ils ont respectivement la charge.</w:t>
            </w:r>
          </w:p>
          <w:p w:rsidR="00156E65" w:rsidRDefault="00156E65" w:rsidP="0004104F">
            <w:pPr>
              <w:autoSpaceDE w:val="0"/>
              <w:autoSpaceDN w:val="0"/>
              <w:adjustRightInd w:val="0"/>
              <w:spacing w:after="0" w:line="240" w:lineRule="auto"/>
            </w:pPr>
          </w:p>
          <w:p w:rsidR="00156E65" w:rsidRDefault="00156E65" w:rsidP="0004104F">
            <w:pPr>
              <w:autoSpaceDE w:val="0"/>
              <w:autoSpaceDN w:val="0"/>
              <w:adjustRightInd w:val="0"/>
              <w:spacing w:after="0" w:line="240" w:lineRule="auto"/>
            </w:pPr>
            <w:r>
              <w:lastRenderedPageBreak/>
              <w:t>Un avis indiquant les modalités d'accès des travailleurs au document unique est affiché à une place convenable et aisément accessible dans les lieux de travail. Dans les entreprises ou établissements dotés d'un règlement intérieur, cet avis est affiché au même emplacement que celui réservé au règlement intérieur.</w:t>
            </w:r>
          </w:p>
          <w:p w:rsidR="00156E65" w:rsidRDefault="00156E65" w:rsidP="0004104F">
            <w:pPr>
              <w:autoSpaceDE w:val="0"/>
              <w:autoSpaceDN w:val="0"/>
              <w:adjustRightInd w:val="0"/>
              <w:spacing w:after="0" w:line="240" w:lineRule="auto"/>
            </w:pPr>
          </w:p>
        </w:tc>
      </w:tr>
      <w:tr w:rsidR="00156E65" w:rsidRPr="004028C2" w:rsidTr="0004104F">
        <w:trPr>
          <w:trHeight w:val="510"/>
          <w:jc w:val="center"/>
        </w:trPr>
        <w:tc>
          <w:tcPr>
            <w:tcW w:w="5000" w:type="pct"/>
            <w:shd w:val="clear" w:color="auto" w:fill="2F5496" w:themeFill="accent5" w:themeFillShade="BF"/>
            <w:vAlign w:val="center"/>
          </w:tcPr>
          <w:p w:rsidR="00156E65" w:rsidRPr="00732D1D" w:rsidRDefault="00156E65" w:rsidP="0004104F">
            <w:pPr>
              <w:autoSpaceDE w:val="0"/>
              <w:autoSpaceDN w:val="0"/>
              <w:adjustRightInd w:val="0"/>
              <w:spacing w:after="0" w:line="240" w:lineRule="auto"/>
              <w:rPr>
                <w:rFonts w:cs="Calibri"/>
                <w:i/>
                <w:iCs/>
                <w:color w:val="2C487B"/>
                <w:sz w:val="20"/>
                <w:szCs w:val="20"/>
              </w:rPr>
            </w:pPr>
            <w:r w:rsidRPr="0033452E">
              <w:rPr>
                <w:b/>
                <w:color w:val="FFFFFF" w:themeColor="background1"/>
                <w:sz w:val="28"/>
              </w:rPr>
              <w:lastRenderedPageBreak/>
              <w:t>Panneaux syndicaux (selon conditions fixées par accord avec l'employeur)</w:t>
            </w:r>
          </w:p>
        </w:tc>
      </w:tr>
      <w:tr w:rsidR="00156E65" w:rsidRPr="004028C2" w:rsidTr="0004104F">
        <w:trPr>
          <w:trHeight w:val="510"/>
          <w:jc w:val="center"/>
        </w:trPr>
        <w:tc>
          <w:tcPr>
            <w:tcW w:w="5000" w:type="pct"/>
            <w:shd w:val="clear" w:color="auto" w:fill="auto"/>
            <w:vAlign w:val="center"/>
          </w:tcPr>
          <w:p w:rsidR="00156E65" w:rsidRPr="0033452E" w:rsidRDefault="00156E65" w:rsidP="0004104F">
            <w:pPr>
              <w:autoSpaceDE w:val="0"/>
              <w:autoSpaceDN w:val="0"/>
              <w:adjustRightInd w:val="0"/>
              <w:spacing w:after="0" w:line="240" w:lineRule="auto"/>
              <w:rPr>
                <w:rFonts w:cs="Calibri"/>
                <w:i/>
                <w:iCs/>
                <w:color w:val="2C487B"/>
                <w:sz w:val="20"/>
                <w:szCs w:val="20"/>
              </w:rPr>
            </w:pPr>
          </w:p>
          <w:p w:rsidR="00156E65" w:rsidRPr="0033452E" w:rsidRDefault="00156E65" w:rsidP="0004104F">
            <w:pPr>
              <w:autoSpaceDE w:val="0"/>
              <w:autoSpaceDN w:val="0"/>
              <w:adjustRightInd w:val="0"/>
              <w:spacing w:after="0" w:line="240" w:lineRule="auto"/>
              <w:rPr>
                <w:rFonts w:cs="Calibri"/>
                <w:i/>
                <w:iCs/>
                <w:color w:val="2C487B"/>
                <w:sz w:val="20"/>
                <w:szCs w:val="20"/>
              </w:rPr>
            </w:pPr>
            <w:r w:rsidRPr="0033452E">
              <w:rPr>
                <w:rFonts w:cs="Calibri"/>
                <w:i/>
                <w:iCs/>
                <w:color w:val="2C487B"/>
                <w:sz w:val="20"/>
                <w:szCs w:val="20"/>
              </w:rPr>
              <w:t>ARTICLE L2142-3</w:t>
            </w:r>
          </w:p>
          <w:p w:rsidR="00156E65" w:rsidRPr="006967C2" w:rsidRDefault="00156E65" w:rsidP="0004104F">
            <w:pPr>
              <w:autoSpaceDE w:val="0"/>
              <w:autoSpaceDN w:val="0"/>
              <w:adjustRightInd w:val="0"/>
              <w:spacing w:after="0" w:line="240" w:lineRule="auto"/>
            </w:pPr>
            <w:r w:rsidRPr="006967C2">
              <w:t>L'affichage des communications syndicales s'effectue librement sur des panneaux réservés à cet usage, distincts de ceux affectés aux communications du comité social et économique.</w:t>
            </w:r>
          </w:p>
          <w:p w:rsidR="00156E65" w:rsidRPr="006967C2" w:rsidRDefault="00156E65" w:rsidP="0004104F">
            <w:pPr>
              <w:autoSpaceDE w:val="0"/>
              <w:autoSpaceDN w:val="0"/>
              <w:adjustRightInd w:val="0"/>
              <w:spacing w:after="0" w:line="240" w:lineRule="auto"/>
            </w:pPr>
            <w:r w:rsidRPr="006967C2">
              <w:t>Un exemplaire des communications syndicales est transmis à l'employeur, simultanément à l'affichage.</w:t>
            </w:r>
          </w:p>
          <w:p w:rsidR="00156E65" w:rsidRPr="006967C2" w:rsidRDefault="00156E65" w:rsidP="0004104F">
            <w:pPr>
              <w:autoSpaceDE w:val="0"/>
              <w:autoSpaceDN w:val="0"/>
              <w:adjustRightInd w:val="0"/>
              <w:spacing w:after="0" w:line="240" w:lineRule="auto"/>
            </w:pPr>
            <w:r w:rsidRPr="006967C2">
              <w:t>Les panneaux sont mis à la disposition de chaque section syndicale suivant des modalités fixées par accord avec l'employeur.</w:t>
            </w:r>
          </w:p>
          <w:p w:rsidR="00156E65" w:rsidRDefault="00156E65" w:rsidP="0004104F">
            <w:pPr>
              <w:autoSpaceDE w:val="0"/>
              <w:autoSpaceDN w:val="0"/>
              <w:adjustRightInd w:val="0"/>
              <w:spacing w:after="0" w:line="240" w:lineRule="auto"/>
              <w:rPr>
                <w:rFonts w:cs="Calibri"/>
                <w:i/>
                <w:iCs/>
                <w:color w:val="2C487B"/>
                <w:sz w:val="20"/>
                <w:szCs w:val="20"/>
              </w:rPr>
            </w:pPr>
          </w:p>
          <w:p w:rsidR="00156E65" w:rsidRPr="0033452E" w:rsidRDefault="00156E65" w:rsidP="0004104F">
            <w:pPr>
              <w:autoSpaceDE w:val="0"/>
              <w:autoSpaceDN w:val="0"/>
              <w:adjustRightInd w:val="0"/>
              <w:spacing w:after="0" w:line="240" w:lineRule="auto"/>
              <w:rPr>
                <w:rFonts w:cs="Calibri"/>
                <w:i/>
                <w:iCs/>
                <w:color w:val="2C487B"/>
                <w:sz w:val="20"/>
                <w:szCs w:val="20"/>
              </w:rPr>
            </w:pPr>
            <w:r w:rsidRPr="0033452E">
              <w:rPr>
                <w:rFonts w:cs="Calibri"/>
                <w:i/>
                <w:iCs/>
                <w:color w:val="2C487B"/>
                <w:sz w:val="20"/>
                <w:szCs w:val="20"/>
              </w:rPr>
              <w:t>ARTICLE L2142-4</w:t>
            </w:r>
          </w:p>
          <w:p w:rsidR="00156E65" w:rsidRPr="00156E65" w:rsidRDefault="00156E65" w:rsidP="0004104F">
            <w:pPr>
              <w:autoSpaceDE w:val="0"/>
              <w:autoSpaceDN w:val="0"/>
              <w:adjustRightInd w:val="0"/>
              <w:spacing w:after="0" w:line="240" w:lineRule="auto"/>
            </w:pPr>
            <w:r w:rsidRPr="006967C2">
              <w:t>Les publications et tracts de nature syndicale peuvent être librement diffusés aux travailleurs de l'entreprise dans l'enceinte de celle-ci aux heures d'entrée et de sortie du travail.</w:t>
            </w:r>
          </w:p>
          <w:p w:rsidR="00156E65" w:rsidRPr="0033452E" w:rsidRDefault="00156E65" w:rsidP="0004104F">
            <w:pPr>
              <w:autoSpaceDE w:val="0"/>
              <w:autoSpaceDN w:val="0"/>
              <w:adjustRightInd w:val="0"/>
              <w:spacing w:after="0" w:line="240" w:lineRule="auto"/>
              <w:rPr>
                <w:rFonts w:cs="Calibri"/>
                <w:i/>
                <w:iCs/>
                <w:color w:val="2C487B"/>
                <w:sz w:val="20"/>
                <w:szCs w:val="20"/>
              </w:rPr>
            </w:pPr>
          </w:p>
          <w:p w:rsidR="00156E65" w:rsidRPr="0033452E" w:rsidRDefault="00156E65" w:rsidP="0004104F">
            <w:pPr>
              <w:autoSpaceDE w:val="0"/>
              <w:autoSpaceDN w:val="0"/>
              <w:adjustRightInd w:val="0"/>
              <w:spacing w:after="0" w:line="240" w:lineRule="auto"/>
              <w:rPr>
                <w:rFonts w:cs="Calibri"/>
                <w:i/>
                <w:iCs/>
                <w:color w:val="2C487B"/>
                <w:sz w:val="20"/>
                <w:szCs w:val="20"/>
              </w:rPr>
            </w:pPr>
            <w:r w:rsidRPr="0033452E">
              <w:rPr>
                <w:rFonts w:cs="Calibri"/>
                <w:i/>
                <w:iCs/>
                <w:color w:val="2C487B"/>
                <w:sz w:val="20"/>
                <w:szCs w:val="20"/>
              </w:rPr>
              <w:t xml:space="preserve">ARTICLE </w:t>
            </w:r>
            <w:r>
              <w:rPr>
                <w:rFonts w:cs="Calibri"/>
                <w:i/>
                <w:iCs/>
                <w:color w:val="2C487B"/>
                <w:sz w:val="20"/>
                <w:szCs w:val="20"/>
              </w:rPr>
              <w:t>L2142-5</w:t>
            </w:r>
          </w:p>
          <w:p w:rsidR="00156E65" w:rsidRPr="006967C2" w:rsidRDefault="00156E65" w:rsidP="0004104F">
            <w:pPr>
              <w:autoSpaceDE w:val="0"/>
              <w:autoSpaceDN w:val="0"/>
              <w:adjustRightInd w:val="0"/>
              <w:spacing w:after="0" w:line="240" w:lineRule="auto"/>
            </w:pPr>
            <w:r w:rsidRPr="006967C2">
              <w:t>Le contenu des affiches, publications et tracts est librement déterminé par l'organisation syndicale, sous réserve de l'application des dispositions relatives à la presse.</w:t>
            </w:r>
          </w:p>
          <w:p w:rsidR="00156E65" w:rsidRPr="0033452E" w:rsidRDefault="00156E65" w:rsidP="0004104F">
            <w:pPr>
              <w:autoSpaceDE w:val="0"/>
              <w:autoSpaceDN w:val="0"/>
              <w:adjustRightInd w:val="0"/>
              <w:spacing w:after="0" w:line="240" w:lineRule="auto"/>
              <w:rPr>
                <w:rFonts w:cs="Calibri"/>
                <w:i/>
                <w:iCs/>
                <w:color w:val="2C487B"/>
                <w:sz w:val="20"/>
                <w:szCs w:val="20"/>
              </w:rPr>
            </w:pPr>
          </w:p>
          <w:p w:rsidR="00156E65" w:rsidRPr="0033452E" w:rsidRDefault="00156E65" w:rsidP="0004104F">
            <w:pPr>
              <w:autoSpaceDE w:val="0"/>
              <w:autoSpaceDN w:val="0"/>
              <w:adjustRightInd w:val="0"/>
              <w:spacing w:after="0" w:line="240" w:lineRule="auto"/>
              <w:rPr>
                <w:rFonts w:cs="Calibri"/>
                <w:i/>
                <w:iCs/>
                <w:color w:val="2C487B"/>
                <w:sz w:val="20"/>
                <w:szCs w:val="20"/>
              </w:rPr>
            </w:pPr>
            <w:r w:rsidRPr="0033452E">
              <w:rPr>
                <w:rFonts w:cs="Calibri"/>
                <w:i/>
                <w:iCs/>
                <w:color w:val="2C487B"/>
                <w:sz w:val="20"/>
                <w:szCs w:val="20"/>
              </w:rPr>
              <w:t>ARTICLE L2142-6</w:t>
            </w:r>
          </w:p>
          <w:p w:rsidR="00156E65" w:rsidRPr="006967C2" w:rsidRDefault="00156E65" w:rsidP="0004104F">
            <w:pPr>
              <w:autoSpaceDE w:val="0"/>
              <w:autoSpaceDN w:val="0"/>
              <w:adjustRightInd w:val="0"/>
              <w:spacing w:after="0" w:line="240" w:lineRule="auto"/>
            </w:pPr>
            <w:r w:rsidRPr="006967C2">
              <w:t>Un accord d'entreprise peut définir les conditions et les modalités de diffusion des informations syndicales au moyen des outils numériques disponibles dans l'entreprise.</w:t>
            </w:r>
          </w:p>
          <w:p w:rsidR="00156E65" w:rsidRPr="006967C2" w:rsidRDefault="00156E65" w:rsidP="0004104F">
            <w:pPr>
              <w:autoSpaceDE w:val="0"/>
              <w:autoSpaceDN w:val="0"/>
              <w:adjustRightInd w:val="0"/>
              <w:spacing w:after="0" w:line="240" w:lineRule="auto"/>
            </w:pPr>
            <w:r w:rsidRPr="006967C2">
              <w:t>A défaut d'accord, les organisations syndicales présentes dans l'entreprise et satisfaisant aux critères de respect des valeurs républicaines et d'indépendance, légalement constituées depuis au moins deux ans peuvent mettre à disposition des publications et tracts sur un site syndical accessible à partir de l'intranet de l'entreprise, lorsqu'il existe.</w:t>
            </w:r>
          </w:p>
          <w:p w:rsidR="00156E65" w:rsidRPr="006967C2" w:rsidRDefault="00156E65" w:rsidP="0004104F">
            <w:pPr>
              <w:autoSpaceDE w:val="0"/>
              <w:autoSpaceDN w:val="0"/>
              <w:adjustRightInd w:val="0"/>
              <w:spacing w:after="0" w:line="240" w:lineRule="auto"/>
            </w:pPr>
            <w:r w:rsidRPr="006967C2">
              <w:t>L'utilisation par les organisations syndicales des outils numériques mis à leur disposition doit satisfaire l'ensemble des conditions suivantes :</w:t>
            </w:r>
          </w:p>
          <w:p w:rsidR="00156E65" w:rsidRPr="006967C2" w:rsidRDefault="00156E65" w:rsidP="0004104F">
            <w:pPr>
              <w:pStyle w:val="Paragraphedeliste"/>
              <w:numPr>
                <w:ilvl w:val="0"/>
                <w:numId w:val="39"/>
              </w:numPr>
              <w:autoSpaceDE w:val="0"/>
              <w:autoSpaceDN w:val="0"/>
              <w:adjustRightInd w:val="0"/>
              <w:spacing w:after="0" w:line="240" w:lineRule="auto"/>
            </w:pPr>
            <w:proofErr w:type="spellStart"/>
            <w:r w:rsidRPr="006967C2">
              <w:t>Etre</w:t>
            </w:r>
            <w:proofErr w:type="spellEnd"/>
            <w:r w:rsidRPr="006967C2">
              <w:t xml:space="preserve"> compatible avec les exigences de bon fonctionnement et de sécurité du réseau informatique de l'entreprise ;</w:t>
            </w:r>
          </w:p>
          <w:p w:rsidR="00156E65" w:rsidRPr="006967C2" w:rsidRDefault="00156E65" w:rsidP="0004104F">
            <w:pPr>
              <w:pStyle w:val="Paragraphedeliste"/>
              <w:numPr>
                <w:ilvl w:val="0"/>
                <w:numId w:val="39"/>
              </w:numPr>
              <w:autoSpaceDE w:val="0"/>
              <w:autoSpaceDN w:val="0"/>
              <w:adjustRightInd w:val="0"/>
              <w:spacing w:after="0" w:line="240" w:lineRule="auto"/>
            </w:pPr>
            <w:r w:rsidRPr="006967C2">
              <w:t>Ne pas avoir des conséquences préjudiciables à la bonne marche de l'entreprise ;</w:t>
            </w:r>
          </w:p>
          <w:p w:rsidR="00156E65" w:rsidRPr="006967C2" w:rsidRDefault="00156E65" w:rsidP="0004104F">
            <w:pPr>
              <w:pStyle w:val="Paragraphedeliste"/>
              <w:numPr>
                <w:ilvl w:val="0"/>
                <w:numId w:val="39"/>
              </w:numPr>
              <w:autoSpaceDE w:val="0"/>
              <w:autoSpaceDN w:val="0"/>
              <w:adjustRightInd w:val="0"/>
              <w:spacing w:after="0" w:line="240" w:lineRule="auto"/>
            </w:pPr>
            <w:r w:rsidRPr="006967C2">
              <w:t>Préserver la liberté de choix des salariés d'accepter ou de refuser un message.</w:t>
            </w:r>
          </w:p>
          <w:p w:rsidR="00156E65" w:rsidRDefault="00156E65" w:rsidP="0004104F">
            <w:pPr>
              <w:autoSpaceDE w:val="0"/>
              <w:autoSpaceDN w:val="0"/>
              <w:adjustRightInd w:val="0"/>
              <w:spacing w:after="0" w:line="240" w:lineRule="auto"/>
              <w:rPr>
                <w:rFonts w:cs="Calibri"/>
                <w:i/>
                <w:iCs/>
                <w:color w:val="2C487B"/>
                <w:sz w:val="20"/>
                <w:szCs w:val="20"/>
              </w:rPr>
            </w:pPr>
          </w:p>
          <w:p w:rsidR="00156E65" w:rsidRPr="0033452E" w:rsidRDefault="00156E65" w:rsidP="0004104F">
            <w:pPr>
              <w:autoSpaceDE w:val="0"/>
              <w:autoSpaceDN w:val="0"/>
              <w:adjustRightInd w:val="0"/>
              <w:spacing w:after="0" w:line="240" w:lineRule="auto"/>
              <w:rPr>
                <w:rFonts w:cs="Calibri"/>
                <w:i/>
                <w:iCs/>
                <w:color w:val="2C487B"/>
                <w:sz w:val="20"/>
                <w:szCs w:val="20"/>
              </w:rPr>
            </w:pPr>
            <w:r w:rsidRPr="0033452E">
              <w:rPr>
                <w:rFonts w:cs="Calibri"/>
                <w:i/>
                <w:iCs/>
                <w:color w:val="2C487B"/>
                <w:sz w:val="20"/>
                <w:szCs w:val="20"/>
              </w:rPr>
              <w:t>ARTICLE L2142-7</w:t>
            </w:r>
          </w:p>
          <w:p w:rsidR="00156E65" w:rsidRDefault="00156E65" w:rsidP="0004104F">
            <w:pPr>
              <w:autoSpaceDE w:val="0"/>
              <w:autoSpaceDN w:val="0"/>
              <w:adjustRightInd w:val="0"/>
              <w:spacing w:after="0" w:line="240" w:lineRule="auto"/>
            </w:pPr>
            <w:r w:rsidRPr="006967C2">
              <w:lastRenderedPageBreak/>
              <w:t>Dans les entreprises de travail temporaire, les communications syndicales portées sur le panneau d'affichage sont remises aux salariés temporaires en mission ou adressées par voie postale, aux frais de l'entrepreneur de travail temporaire, au moins une fois par mois.</w:t>
            </w:r>
          </w:p>
          <w:p w:rsidR="00156E65" w:rsidRDefault="00156E65" w:rsidP="0004104F">
            <w:pPr>
              <w:autoSpaceDE w:val="0"/>
              <w:autoSpaceDN w:val="0"/>
              <w:adjustRightInd w:val="0"/>
              <w:spacing w:after="0" w:line="240" w:lineRule="auto"/>
            </w:pPr>
          </w:p>
          <w:p w:rsidR="00156E65" w:rsidRPr="00732D1D" w:rsidRDefault="00156E65" w:rsidP="0004104F">
            <w:pPr>
              <w:autoSpaceDE w:val="0"/>
              <w:autoSpaceDN w:val="0"/>
              <w:adjustRightInd w:val="0"/>
              <w:spacing w:after="0" w:line="240" w:lineRule="auto"/>
              <w:rPr>
                <w:rFonts w:cs="Calibri"/>
                <w:i/>
                <w:iCs/>
                <w:color w:val="2C487B"/>
                <w:sz w:val="20"/>
                <w:szCs w:val="20"/>
              </w:rPr>
            </w:pPr>
          </w:p>
        </w:tc>
      </w:tr>
      <w:tr w:rsidR="00156E65" w:rsidRPr="004028C2" w:rsidTr="0004104F">
        <w:trPr>
          <w:trHeight w:val="510"/>
          <w:jc w:val="center"/>
        </w:trPr>
        <w:tc>
          <w:tcPr>
            <w:tcW w:w="5000" w:type="pct"/>
            <w:shd w:val="clear" w:color="auto" w:fill="2F5496" w:themeFill="accent5" w:themeFillShade="BF"/>
            <w:vAlign w:val="center"/>
          </w:tcPr>
          <w:p w:rsidR="00156E65" w:rsidRPr="00732D1D" w:rsidRDefault="00156E65" w:rsidP="0004104F">
            <w:pPr>
              <w:autoSpaceDE w:val="0"/>
              <w:autoSpaceDN w:val="0"/>
              <w:adjustRightInd w:val="0"/>
              <w:spacing w:after="0" w:line="240" w:lineRule="auto"/>
              <w:rPr>
                <w:rFonts w:cs="Calibri"/>
                <w:i/>
                <w:iCs/>
                <w:color w:val="2C487B"/>
                <w:sz w:val="20"/>
                <w:szCs w:val="20"/>
              </w:rPr>
            </w:pPr>
            <w:r w:rsidRPr="0033452E">
              <w:rPr>
                <w:b/>
                <w:color w:val="FFFFFF" w:themeColor="background1"/>
                <w:sz w:val="28"/>
              </w:rPr>
              <w:lastRenderedPageBreak/>
              <w:t>Travail temporaire</w:t>
            </w:r>
          </w:p>
        </w:tc>
      </w:tr>
      <w:tr w:rsidR="00156E65" w:rsidRPr="004028C2" w:rsidTr="0004104F">
        <w:trPr>
          <w:trHeight w:val="510"/>
          <w:jc w:val="center"/>
        </w:trPr>
        <w:tc>
          <w:tcPr>
            <w:tcW w:w="5000" w:type="pct"/>
            <w:shd w:val="clear" w:color="auto" w:fill="auto"/>
            <w:vAlign w:val="center"/>
          </w:tcPr>
          <w:p w:rsidR="00156E65" w:rsidRDefault="00156E65" w:rsidP="0004104F">
            <w:pPr>
              <w:autoSpaceDE w:val="0"/>
              <w:autoSpaceDN w:val="0"/>
              <w:adjustRightInd w:val="0"/>
              <w:spacing w:after="0" w:line="240" w:lineRule="auto"/>
              <w:rPr>
                <w:rFonts w:cs="Calibri"/>
                <w:i/>
                <w:iCs/>
                <w:color w:val="2C487B"/>
                <w:sz w:val="20"/>
                <w:szCs w:val="20"/>
              </w:rPr>
            </w:pPr>
          </w:p>
          <w:p w:rsidR="00156E65" w:rsidRDefault="00156E65" w:rsidP="0004104F">
            <w:pPr>
              <w:autoSpaceDE w:val="0"/>
              <w:autoSpaceDN w:val="0"/>
              <w:adjustRightInd w:val="0"/>
              <w:spacing w:after="0" w:line="240" w:lineRule="auto"/>
              <w:rPr>
                <w:rFonts w:cs="Calibri"/>
                <w:i/>
                <w:iCs/>
                <w:color w:val="2C487B"/>
                <w:sz w:val="20"/>
                <w:szCs w:val="20"/>
              </w:rPr>
            </w:pPr>
            <w:r>
              <w:rPr>
                <w:rFonts w:cs="Calibri"/>
                <w:i/>
                <w:iCs/>
                <w:color w:val="2C487B"/>
                <w:sz w:val="20"/>
                <w:szCs w:val="20"/>
              </w:rPr>
              <w:t>Article R1251-9</w:t>
            </w:r>
          </w:p>
          <w:p w:rsidR="00156E65" w:rsidRPr="006967C2" w:rsidRDefault="00156E65" w:rsidP="0004104F">
            <w:pPr>
              <w:autoSpaceDE w:val="0"/>
              <w:autoSpaceDN w:val="0"/>
              <w:adjustRightInd w:val="0"/>
              <w:spacing w:after="0" w:line="240" w:lineRule="auto"/>
            </w:pPr>
            <w:r w:rsidRPr="006967C2">
              <w:t>L'entreprise de travail temporaire informe, par tout moyen, les salariés temporaires de chaque établissement :</w:t>
            </w:r>
          </w:p>
          <w:p w:rsidR="00156E65" w:rsidRPr="006967C2" w:rsidRDefault="00156E65" w:rsidP="0004104F">
            <w:pPr>
              <w:autoSpaceDE w:val="0"/>
              <w:autoSpaceDN w:val="0"/>
              <w:adjustRightInd w:val="0"/>
              <w:spacing w:after="0" w:line="240" w:lineRule="auto"/>
            </w:pPr>
          </w:p>
          <w:p w:rsidR="00156E65" w:rsidRDefault="00156E65" w:rsidP="0004104F">
            <w:pPr>
              <w:pStyle w:val="Paragraphedeliste"/>
              <w:numPr>
                <w:ilvl w:val="0"/>
                <w:numId w:val="37"/>
              </w:numPr>
              <w:autoSpaceDE w:val="0"/>
              <w:autoSpaceDN w:val="0"/>
              <w:adjustRightInd w:val="0"/>
              <w:spacing w:after="0" w:line="240" w:lineRule="auto"/>
            </w:pPr>
            <w:r w:rsidRPr="009D1852">
              <w:t>De la communication d'informations nominatives contenues dans les relevés de contrats de mission à Pôle emploi et au directeur régional des entreprises, de la concurrence, de la consommation, du travail et de l'emploi territorialement compétent ;</w:t>
            </w:r>
          </w:p>
          <w:p w:rsidR="00156E65" w:rsidRPr="009D1852" w:rsidRDefault="00156E65" w:rsidP="0004104F">
            <w:pPr>
              <w:pStyle w:val="Paragraphedeliste"/>
              <w:numPr>
                <w:ilvl w:val="0"/>
                <w:numId w:val="37"/>
              </w:numPr>
              <w:autoSpaceDE w:val="0"/>
              <w:autoSpaceDN w:val="0"/>
              <w:adjustRightInd w:val="0"/>
              <w:spacing w:after="0" w:line="240" w:lineRule="auto"/>
            </w:pPr>
            <w:r w:rsidRPr="009D1852">
              <w:t>Des droits d'accès et de rectification prévus aux articles 39 et 40 de la loi du 6 janvier 1978 susvisée que peuvent exercer les intéressés auprès de Pôle emploi et du directeur régional mentionné au 1°.</w:t>
            </w:r>
          </w:p>
        </w:tc>
      </w:tr>
    </w:tbl>
    <w:p w:rsidR="00156E65" w:rsidRDefault="00156E65" w:rsidP="00156E65"/>
    <w:p w:rsidR="00156E65" w:rsidRPr="00F758F9" w:rsidRDefault="00156E65" w:rsidP="00156E65"/>
    <w:p w:rsidR="00156E65" w:rsidRDefault="00156E65" w:rsidP="00B05BAA"/>
    <w:p w:rsidR="00156E65" w:rsidRDefault="00156E65" w:rsidP="00B05BAA"/>
    <w:p w:rsidR="00156E65" w:rsidRDefault="00156E65" w:rsidP="00B05BAA"/>
    <w:p w:rsidR="00156E65" w:rsidRDefault="00156E65" w:rsidP="00B05BAA"/>
    <w:p w:rsidR="00156E65" w:rsidRDefault="00156E65" w:rsidP="00B05BAA"/>
    <w:p w:rsidR="00156E65" w:rsidRPr="00F758F9" w:rsidRDefault="00156E65" w:rsidP="00B05BAA"/>
    <w:sectPr w:rsidR="00156E65" w:rsidRPr="00F758F9" w:rsidSect="00FA47B6">
      <w:headerReference w:type="default" r:id="rId12"/>
      <w:footerReference w:type="default" r:id="rId13"/>
      <w:headerReference w:type="first" r:id="rId14"/>
      <w:footerReference w:type="first" r:id="rId15"/>
      <w:pgSz w:w="16838" w:h="11906" w:orient="landscape"/>
      <w:pgMar w:top="1080" w:right="808" w:bottom="1080"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B0F" w:rsidRDefault="00580B0F" w:rsidP="00612483">
      <w:pPr>
        <w:spacing w:after="0" w:line="240" w:lineRule="auto"/>
      </w:pPr>
      <w:r>
        <w:separator/>
      </w:r>
    </w:p>
  </w:endnote>
  <w:endnote w:type="continuationSeparator" w:id="0">
    <w:p w:rsidR="00580B0F" w:rsidRDefault="00580B0F" w:rsidP="0061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FA4" w:rsidRPr="00EE2B97" w:rsidRDefault="000A0FA4" w:rsidP="004028C2">
    <w:pPr>
      <w:pStyle w:val="Pieddepage"/>
      <w:pBdr>
        <w:top w:val="single" w:sz="4" w:space="1" w:color="D9D9D9"/>
      </w:pBdr>
      <w:rPr>
        <w:i/>
      </w:rPr>
    </w:pPr>
    <w:r w:rsidRPr="00EE2B97">
      <w:rPr>
        <w:i/>
      </w:rPr>
      <w:t xml:space="preserve">Modèle proposé gratuitement par </w:t>
    </w:r>
    <w:hyperlink r:id="rId1" w:history="1">
      <w:r w:rsidRPr="00EE2B97">
        <w:rPr>
          <w:rStyle w:val="Lienhypertexte"/>
          <w:i/>
        </w:rPr>
        <w:t>Qualiblog.fr</w:t>
      </w:r>
    </w:hyperlink>
    <w:r w:rsidRPr="00EE2B97">
      <w:rPr>
        <w:i/>
      </w:rPr>
      <w:t>, ne peut être vendu – MAJ</w:t>
    </w:r>
    <w:r>
      <w:rPr>
        <w:i/>
      </w:rPr>
      <w:t> :</w:t>
    </w:r>
    <w:r w:rsidRPr="00EE2B97">
      <w:rPr>
        <w:i/>
      </w:rPr>
      <w:t xml:space="preserve"> </w:t>
    </w:r>
    <w:r>
      <w:rPr>
        <w:i/>
      </w:rPr>
      <w:t xml:space="preserve">Août 2018          </w:t>
    </w:r>
    <w:r w:rsidR="00156E65">
      <w:rPr>
        <w:i/>
      </w:rPr>
      <w:tab/>
    </w:r>
    <w:r w:rsidR="00156E65">
      <w:rPr>
        <w:i/>
      </w:rPr>
      <w:tab/>
    </w:r>
    <w:r w:rsidR="00156E65">
      <w:rPr>
        <w:i/>
      </w:rPr>
      <w:tab/>
    </w:r>
    <w:r w:rsidR="00156E65">
      <w:rPr>
        <w:i/>
      </w:rPr>
      <w:tab/>
    </w:r>
    <w:r w:rsidR="00156E65">
      <w:rPr>
        <w:i/>
      </w:rPr>
      <w:tab/>
    </w:r>
    <w:r w:rsidR="00156E65">
      <w:rPr>
        <w:i/>
      </w:rPr>
      <w:tab/>
    </w:r>
    <w:r w:rsidR="00156E65">
      <w:rPr>
        <w:i/>
      </w:rPr>
      <w:tab/>
      <w:t xml:space="preserve">     </w:t>
    </w:r>
    <w:r>
      <w:rPr>
        <w:i/>
      </w:rPr>
      <w:t xml:space="preserve">            </w:t>
    </w:r>
    <w:r>
      <w:fldChar w:fldCharType="begin"/>
    </w:r>
    <w:r>
      <w:instrText>PAGE   \* MERGEFORMAT</w:instrText>
    </w:r>
    <w:r>
      <w:fldChar w:fldCharType="separate"/>
    </w:r>
    <w:r>
      <w:rPr>
        <w:noProof/>
      </w:rPr>
      <w:t>22</w:t>
    </w:r>
    <w:r>
      <w:fldChar w:fldCharType="end"/>
    </w:r>
    <w:r>
      <w:t xml:space="preserve"> | </w:t>
    </w:r>
    <w:r w:rsidRPr="004028C2">
      <w:rPr>
        <w:color w:val="80808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FA4" w:rsidRPr="004901D6" w:rsidRDefault="000A0FA4" w:rsidP="004028C2">
    <w:pPr>
      <w:pStyle w:val="Pieddepage"/>
      <w:pBdr>
        <w:top w:val="single" w:sz="4" w:space="1" w:color="D9D9D9"/>
      </w:pBdr>
      <w:rPr>
        <w:i/>
      </w:rPr>
    </w:pPr>
    <w:r w:rsidRPr="00EE2B97">
      <w:rPr>
        <w:i/>
      </w:rPr>
      <w:t xml:space="preserve">Modèle proposé gratuitement par </w:t>
    </w:r>
    <w:hyperlink r:id="rId1" w:history="1">
      <w:r w:rsidRPr="00EE2B97">
        <w:rPr>
          <w:rStyle w:val="Lienhypertexte"/>
          <w:i/>
        </w:rPr>
        <w:t>Qualiblog.fr</w:t>
      </w:r>
    </w:hyperlink>
    <w:r w:rsidR="00156E65">
      <w:rPr>
        <w:i/>
      </w:rPr>
      <w:t xml:space="preserve"> et </w:t>
    </w:r>
    <w:hyperlink r:id="rId2" w:history="1">
      <w:proofErr w:type="spellStart"/>
      <w:r w:rsidR="00156E65" w:rsidRPr="00156E65">
        <w:rPr>
          <w:rStyle w:val="Lienhypertexte"/>
          <w:i/>
        </w:rPr>
        <w:t>Safety</w:t>
      </w:r>
      <w:proofErr w:type="spellEnd"/>
      <w:r w:rsidR="00156E65" w:rsidRPr="00156E65">
        <w:rPr>
          <w:rStyle w:val="Lienhypertexte"/>
          <w:i/>
        </w:rPr>
        <w:t xml:space="preserve"> Vigilante</w:t>
      </w:r>
    </w:hyperlink>
    <w:r w:rsidR="00156E65">
      <w:rPr>
        <w:i/>
      </w:rPr>
      <w:t xml:space="preserve">, </w:t>
    </w:r>
    <w:r w:rsidRPr="00EE2B97">
      <w:rPr>
        <w:i/>
      </w:rPr>
      <w:t>ne peut être vendu – MAJ</w:t>
    </w:r>
    <w:r>
      <w:rPr>
        <w:i/>
      </w:rPr>
      <w:t> :</w:t>
    </w:r>
    <w:r w:rsidRPr="00EE2B97">
      <w:rPr>
        <w:i/>
      </w:rPr>
      <w:t xml:space="preserve"> </w:t>
    </w:r>
    <w:r>
      <w:rPr>
        <w:i/>
      </w:rPr>
      <w:t>Août 2018</w:t>
    </w:r>
    <w:r>
      <w:rPr>
        <w:i/>
      </w:rPr>
      <w:tab/>
      <w:t xml:space="preserve">                </w:t>
    </w:r>
    <w:r w:rsidR="00156E65">
      <w:rPr>
        <w:i/>
      </w:rPr>
      <w:tab/>
    </w:r>
    <w:r w:rsidR="00156E65">
      <w:rPr>
        <w:i/>
      </w:rPr>
      <w:tab/>
    </w:r>
    <w:r w:rsidR="00156E65">
      <w:rPr>
        <w:i/>
      </w:rPr>
      <w:tab/>
    </w:r>
    <w:r w:rsidR="00156E65">
      <w:rPr>
        <w:i/>
      </w:rPr>
      <w:tab/>
    </w:r>
    <w:r>
      <w:rPr>
        <w:i/>
      </w:rPr>
      <w:t xml:space="preserve">      </w:t>
    </w:r>
    <w:r>
      <w:fldChar w:fldCharType="begin"/>
    </w:r>
    <w:r>
      <w:instrText>PAGE   \* MERGEFORMAT</w:instrText>
    </w:r>
    <w:r>
      <w:fldChar w:fldCharType="separate"/>
    </w:r>
    <w:r>
      <w:rPr>
        <w:noProof/>
      </w:rPr>
      <w:t>0</w:t>
    </w:r>
    <w:r>
      <w:fldChar w:fldCharType="end"/>
    </w:r>
    <w:r>
      <w:t xml:space="preserve"> | </w:t>
    </w:r>
    <w:r w:rsidRPr="004028C2">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B0F" w:rsidRDefault="00580B0F" w:rsidP="00612483">
      <w:pPr>
        <w:spacing w:after="0" w:line="240" w:lineRule="auto"/>
      </w:pPr>
      <w:r>
        <w:separator/>
      </w:r>
    </w:p>
  </w:footnote>
  <w:footnote w:type="continuationSeparator" w:id="0">
    <w:p w:rsidR="00580B0F" w:rsidRDefault="00580B0F" w:rsidP="00612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2889"/>
      <w:gridCol w:w="11865"/>
    </w:tblGrid>
    <w:tr w:rsidR="000A0FA4" w:rsidRPr="004028C2" w:rsidTr="004028C2">
      <w:tc>
        <w:tcPr>
          <w:tcW w:w="979" w:type="pct"/>
          <w:shd w:val="clear" w:color="auto" w:fill="auto"/>
          <w:vAlign w:val="center"/>
        </w:tcPr>
        <w:p w:rsidR="000A0FA4" w:rsidRPr="004028C2" w:rsidRDefault="000A0FA4" w:rsidP="004028C2">
          <w:pPr>
            <w:pStyle w:val="En-tte"/>
            <w:jc w:val="center"/>
          </w:pPr>
          <w:r w:rsidRPr="008E45A6">
            <w:rPr>
              <w:noProof/>
              <w:lang w:eastAsia="fr-FR"/>
            </w:rPr>
            <w:drawing>
              <wp:inline distT="0" distB="0" distL="0" distR="0">
                <wp:extent cx="711200" cy="626745"/>
                <wp:effectExtent l="0" t="0" r="0" b="1905"/>
                <wp:docPr id="2" name="Image 6" descr="C:\Sauvegarde Clé USB - 25.07.2012\14. Qualisphère\04. Communication\Sites Internet\Qualishare.fr\Puce Qualib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Sauvegarde Clé USB - 25.07.2012\14. Qualisphère\04. Communication\Sites Internet\Qualishare.fr\Puce Qualiblo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26745"/>
                        </a:xfrm>
                        <a:prstGeom prst="rect">
                          <a:avLst/>
                        </a:prstGeom>
                        <a:noFill/>
                        <a:ln>
                          <a:noFill/>
                        </a:ln>
                      </pic:spPr>
                    </pic:pic>
                  </a:graphicData>
                </a:graphic>
              </wp:inline>
            </w:drawing>
          </w:r>
          <w:r w:rsidR="00156E65">
            <w:t xml:space="preserve">       </w:t>
          </w:r>
          <w:r w:rsidR="00156E65">
            <w:rPr>
              <w:noProof/>
            </w:rPr>
            <w:drawing>
              <wp:inline distT="0" distB="0" distL="0" distR="0">
                <wp:extent cx="680833" cy="684000"/>
                <wp:effectExtent l="0" t="0" r="5080" b="1905"/>
                <wp:docPr id="7" name="Image 7" descr="https://www.qualiblog.fr/wp-content/uploads/2018/07/Logo-SV-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qualiblog.fr/wp-content/uploads/2018/07/Logo-SV-1-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833" cy="684000"/>
                        </a:xfrm>
                        <a:prstGeom prst="rect">
                          <a:avLst/>
                        </a:prstGeom>
                        <a:noFill/>
                        <a:ln>
                          <a:noFill/>
                        </a:ln>
                      </pic:spPr>
                    </pic:pic>
                  </a:graphicData>
                </a:graphic>
              </wp:inline>
            </w:drawing>
          </w:r>
        </w:p>
      </w:tc>
      <w:tc>
        <w:tcPr>
          <w:tcW w:w="4021" w:type="pct"/>
          <w:shd w:val="clear" w:color="auto" w:fill="auto"/>
          <w:vAlign w:val="center"/>
        </w:tcPr>
        <w:p w:rsidR="000A0FA4" w:rsidRPr="004028C2" w:rsidRDefault="000A0FA4" w:rsidP="004028C2">
          <w:pPr>
            <w:pStyle w:val="Titre"/>
            <w:spacing w:after="0"/>
            <w:jc w:val="right"/>
            <w:rPr>
              <w:sz w:val="48"/>
              <w:szCs w:val="36"/>
            </w:rPr>
          </w:pPr>
          <w:r w:rsidRPr="00FA47B6">
            <w:rPr>
              <w:rFonts w:ascii="Arial" w:hAnsi="Arial" w:cs="Arial"/>
              <w:b/>
              <w:color w:val="auto"/>
              <w:sz w:val="48"/>
              <w:szCs w:val="36"/>
            </w:rPr>
            <w:t>AFFICHAGE OBLIGATOIRE</w:t>
          </w:r>
        </w:p>
      </w:tc>
    </w:tr>
  </w:tbl>
  <w:p w:rsidR="000A0FA4" w:rsidRDefault="000A0F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5875"/>
      <w:gridCol w:w="8879"/>
    </w:tblGrid>
    <w:tr w:rsidR="000A0FA4" w:rsidRPr="004028C2" w:rsidTr="004028C2">
      <w:tc>
        <w:tcPr>
          <w:tcW w:w="1991" w:type="pct"/>
          <w:shd w:val="clear" w:color="auto" w:fill="auto"/>
        </w:tcPr>
        <w:p w:rsidR="000A0FA4" w:rsidRPr="004028C2" w:rsidRDefault="000A0FA4" w:rsidP="00CE676C">
          <w:pPr>
            <w:pStyle w:val="En-tte"/>
          </w:pPr>
          <w:r w:rsidRPr="008E45A6">
            <w:rPr>
              <w:noProof/>
              <w:lang w:eastAsia="fr-FR"/>
            </w:rPr>
            <w:drawing>
              <wp:inline distT="0" distB="0" distL="0" distR="0">
                <wp:extent cx="2353945" cy="609600"/>
                <wp:effectExtent l="0" t="0" r="0" b="0"/>
                <wp:docPr id="3" name="Image 7" descr="C:\Sauvegarde Clé USB - 25.07.2012\14. Qualisphère\04. Communication\Sites Internet\Qualishare.fr\Logo Qualiblog 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Sauvegarde Clé USB - 25.07.2012\14. Qualisphère\04. Communication\Sites Internet\Qualishare.fr\Logo Qualiblog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3945" cy="609600"/>
                        </a:xfrm>
                        <a:prstGeom prst="rect">
                          <a:avLst/>
                        </a:prstGeom>
                        <a:noFill/>
                        <a:ln>
                          <a:noFill/>
                        </a:ln>
                      </pic:spPr>
                    </pic:pic>
                  </a:graphicData>
                </a:graphic>
              </wp:inline>
            </w:drawing>
          </w:r>
          <w:r w:rsidR="00156E65">
            <w:t xml:space="preserve">   </w:t>
          </w:r>
          <w:r w:rsidR="00156E65">
            <w:rPr>
              <w:noProof/>
            </w:rPr>
            <w:drawing>
              <wp:inline distT="0" distB="0" distL="0" distR="0" wp14:anchorId="76C261F7" wp14:editId="1A352F1A">
                <wp:extent cx="680833" cy="684000"/>
                <wp:effectExtent l="0" t="0" r="5080" b="1905"/>
                <wp:docPr id="8" name="Image 8" descr="https://www.qualiblog.fr/wp-content/uploads/2018/07/Logo-SV-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qualiblog.fr/wp-content/uploads/2018/07/Logo-SV-1-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833" cy="684000"/>
                        </a:xfrm>
                        <a:prstGeom prst="rect">
                          <a:avLst/>
                        </a:prstGeom>
                        <a:noFill/>
                        <a:ln>
                          <a:noFill/>
                        </a:ln>
                      </pic:spPr>
                    </pic:pic>
                  </a:graphicData>
                </a:graphic>
              </wp:inline>
            </w:drawing>
          </w:r>
        </w:p>
      </w:tc>
      <w:tc>
        <w:tcPr>
          <w:tcW w:w="3009" w:type="pct"/>
          <w:shd w:val="clear" w:color="auto" w:fill="auto"/>
          <w:vAlign w:val="center"/>
        </w:tcPr>
        <w:p w:rsidR="000A0FA4" w:rsidRPr="00FA47B6" w:rsidRDefault="000A0FA4" w:rsidP="004028C2">
          <w:pPr>
            <w:pStyle w:val="Titre"/>
            <w:spacing w:after="0"/>
            <w:jc w:val="right"/>
            <w:rPr>
              <w:rFonts w:ascii="Arial" w:hAnsi="Arial" w:cs="Arial"/>
              <w:b/>
              <w:sz w:val="48"/>
              <w:szCs w:val="36"/>
            </w:rPr>
          </w:pPr>
          <w:r w:rsidRPr="00FA47B6">
            <w:rPr>
              <w:rFonts w:ascii="Arial" w:hAnsi="Arial" w:cs="Arial"/>
              <w:b/>
              <w:color w:val="auto"/>
              <w:sz w:val="48"/>
              <w:szCs w:val="36"/>
            </w:rPr>
            <w:t>AFFICHAGE OBLIGATOIRE</w:t>
          </w:r>
        </w:p>
      </w:tc>
    </w:tr>
  </w:tbl>
  <w:p w:rsidR="000A0FA4" w:rsidRDefault="000A0F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B1F"/>
    <w:multiLevelType w:val="hybridMultilevel"/>
    <w:tmpl w:val="9D1CC8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06DE4"/>
    <w:multiLevelType w:val="hybridMultilevel"/>
    <w:tmpl w:val="37563C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7D534D"/>
    <w:multiLevelType w:val="hybridMultilevel"/>
    <w:tmpl w:val="FAE27C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F40F0"/>
    <w:multiLevelType w:val="hybridMultilevel"/>
    <w:tmpl w:val="D98682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7A3EE5"/>
    <w:multiLevelType w:val="hybridMultilevel"/>
    <w:tmpl w:val="535C8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215740"/>
    <w:multiLevelType w:val="hybridMultilevel"/>
    <w:tmpl w:val="155A68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8A589C"/>
    <w:multiLevelType w:val="hybridMultilevel"/>
    <w:tmpl w:val="20500A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2D197C"/>
    <w:multiLevelType w:val="hybridMultilevel"/>
    <w:tmpl w:val="92E022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D72962"/>
    <w:multiLevelType w:val="hybridMultilevel"/>
    <w:tmpl w:val="97A2C1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8917CC"/>
    <w:multiLevelType w:val="hybridMultilevel"/>
    <w:tmpl w:val="1EC278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A34DF3"/>
    <w:multiLevelType w:val="hybridMultilevel"/>
    <w:tmpl w:val="D67629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8F2FD9"/>
    <w:multiLevelType w:val="hybridMultilevel"/>
    <w:tmpl w:val="C124340C"/>
    <w:lvl w:ilvl="0" w:tplc="040C0005">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2" w15:restartNumberingAfterBreak="0">
    <w:nsid w:val="2E6F152F"/>
    <w:multiLevelType w:val="hybridMultilevel"/>
    <w:tmpl w:val="C50258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173345"/>
    <w:multiLevelType w:val="hybridMultilevel"/>
    <w:tmpl w:val="9D1CC8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052895"/>
    <w:multiLevelType w:val="hybridMultilevel"/>
    <w:tmpl w:val="26E480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0861CC"/>
    <w:multiLevelType w:val="hybridMultilevel"/>
    <w:tmpl w:val="48BCB1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8A7DA6"/>
    <w:multiLevelType w:val="multilevel"/>
    <w:tmpl w:val="2156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62C83"/>
    <w:multiLevelType w:val="hybridMultilevel"/>
    <w:tmpl w:val="D67629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DD6DBB"/>
    <w:multiLevelType w:val="hybridMultilevel"/>
    <w:tmpl w:val="D5C8D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1B47BE"/>
    <w:multiLevelType w:val="hybridMultilevel"/>
    <w:tmpl w:val="2A788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036522"/>
    <w:multiLevelType w:val="hybridMultilevel"/>
    <w:tmpl w:val="1FA6A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0A4278"/>
    <w:multiLevelType w:val="hybridMultilevel"/>
    <w:tmpl w:val="92E022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E9D263B"/>
    <w:multiLevelType w:val="hybridMultilevel"/>
    <w:tmpl w:val="B964A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677FAB"/>
    <w:multiLevelType w:val="hybridMultilevel"/>
    <w:tmpl w:val="280233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2D629C4"/>
    <w:multiLevelType w:val="hybridMultilevel"/>
    <w:tmpl w:val="08A05F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2C0FA9"/>
    <w:multiLevelType w:val="hybridMultilevel"/>
    <w:tmpl w:val="15DC2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6B5BD8"/>
    <w:multiLevelType w:val="hybridMultilevel"/>
    <w:tmpl w:val="81B0E1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8A6350"/>
    <w:multiLevelType w:val="hybridMultilevel"/>
    <w:tmpl w:val="672688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9E2805"/>
    <w:multiLevelType w:val="hybridMultilevel"/>
    <w:tmpl w:val="E75E85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A7028E"/>
    <w:multiLevelType w:val="hybridMultilevel"/>
    <w:tmpl w:val="93FA7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FF1D95"/>
    <w:multiLevelType w:val="multilevel"/>
    <w:tmpl w:val="1FF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12ECE"/>
    <w:multiLevelType w:val="hybridMultilevel"/>
    <w:tmpl w:val="A3BAC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FAD16DF"/>
    <w:multiLevelType w:val="hybridMultilevel"/>
    <w:tmpl w:val="B804EC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0036D1B"/>
    <w:multiLevelType w:val="hybridMultilevel"/>
    <w:tmpl w:val="DC40FD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60F7CFF"/>
    <w:multiLevelType w:val="hybridMultilevel"/>
    <w:tmpl w:val="0BF62D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61034C"/>
    <w:multiLevelType w:val="hybridMultilevel"/>
    <w:tmpl w:val="33709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160AFF"/>
    <w:multiLevelType w:val="multilevel"/>
    <w:tmpl w:val="177C51A8"/>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37" w15:restartNumberingAfterBreak="0">
    <w:nsid w:val="7D964A58"/>
    <w:multiLevelType w:val="hybridMultilevel"/>
    <w:tmpl w:val="B688F6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FD2BC0"/>
    <w:multiLevelType w:val="hybridMultilevel"/>
    <w:tmpl w:val="1EB674F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2"/>
  </w:num>
  <w:num w:numId="4">
    <w:abstractNumId w:val="18"/>
  </w:num>
  <w:num w:numId="5">
    <w:abstractNumId w:val="27"/>
  </w:num>
  <w:num w:numId="6">
    <w:abstractNumId w:val="3"/>
  </w:num>
  <w:num w:numId="7">
    <w:abstractNumId w:val="8"/>
  </w:num>
  <w:num w:numId="8">
    <w:abstractNumId w:val="14"/>
  </w:num>
  <w:num w:numId="9">
    <w:abstractNumId w:val="15"/>
  </w:num>
  <w:num w:numId="10">
    <w:abstractNumId w:val="9"/>
  </w:num>
  <w:num w:numId="11">
    <w:abstractNumId w:val="38"/>
  </w:num>
  <w:num w:numId="12">
    <w:abstractNumId w:val="20"/>
  </w:num>
  <w:num w:numId="13">
    <w:abstractNumId w:val="26"/>
  </w:num>
  <w:num w:numId="14">
    <w:abstractNumId w:val="30"/>
  </w:num>
  <w:num w:numId="15">
    <w:abstractNumId w:val="4"/>
  </w:num>
  <w:num w:numId="16">
    <w:abstractNumId w:val="28"/>
  </w:num>
  <w:num w:numId="17">
    <w:abstractNumId w:val="37"/>
  </w:num>
  <w:num w:numId="18">
    <w:abstractNumId w:val="34"/>
  </w:num>
  <w:num w:numId="19">
    <w:abstractNumId w:val="11"/>
  </w:num>
  <w:num w:numId="20">
    <w:abstractNumId w:val="6"/>
  </w:num>
  <w:num w:numId="21">
    <w:abstractNumId w:val="1"/>
  </w:num>
  <w:num w:numId="22">
    <w:abstractNumId w:val="12"/>
  </w:num>
  <w:num w:numId="23">
    <w:abstractNumId w:val="25"/>
  </w:num>
  <w:num w:numId="24">
    <w:abstractNumId w:val="23"/>
  </w:num>
  <w:num w:numId="25">
    <w:abstractNumId w:val="31"/>
  </w:num>
  <w:num w:numId="26">
    <w:abstractNumId w:val="36"/>
  </w:num>
  <w:num w:numId="27">
    <w:abstractNumId w:val="21"/>
  </w:num>
  <w:num w:numId="28">
    <w:abstractNumId w:val="17"/>
  </w:num>
  <w:num w:numId="29">
    <w:abstractNumId w:val="0"/>
  </w:num>
  <w:num w:numId="30">
    <w:abstractNumId w:val="16"/>
  </w:num>
  <w:num w:numId="31">
    <w:abstractNumId w:val="33"/>
  </w:num>
  <w:num w:numId="32">
    <w:abstractNumId w:val="5"/>
  </w:num>
  <w:num w:numId="33">
    <w:abstractNumId w:val="32"/>
  </w:num>
  <w:num w:numId="34">
    <w:abstractNumId w:val="13"/>
  </w:num>
  <w:num w:numId="35">
    <w:abstractNumId w:val="10"/>
  </w:num>
  <w:num w:numId="36">
    <w:abstractNumId w:val="7"/>
  </w:num>
  <w:num w:numId="37">
    <w:abstractNumId w:val="22"/>
  </w:num>
  <w:num w:numId="38">
    <w:abstractNumId w:val="2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83"/>
    <w:rsid w:val="00037703"/>
    <w:rsid w:val="00041355"/>
    <w:rsid w:val="00051B63"/>
    <w:rsid w:val="000712FA"/>
    <w:rsid w:val="000A0FA4"/>
    <w:rsid w:val="00156E65"/>
    <w:rsid w:val="00171E66"/>
    <w:rsid w:val="00195411"/>
    <w:rsid w:val="001F4A08"/>
    <w:rsid w:val="00232F87"/>
    <w:rsid w:val="002A4F80"/>
    <w:rsid w:val="00305510"/>
    <w:rsid w:val="0033452E"/>
    <w:rsid w:val="00365236"/>
    <w:rsid w:val="003C0AB7"/>
    <w:rsid w:val="004028C2"/>
    <w:rsid w:val="00424A11"/>
    <w:rsid w:val="00442673"/>
    <w:rsid w:val="0046531E"/>
    <w:rsid w:val="004901D6"/>
    <w:rsid w:val="0052778F"/>
    <w:rsid w:val="00580B0F"/>
    <w:rsid w:val="00590E69"/>
    <w:rsid w:val="00602763"/>
    <w:rsid w:val="00612483"/>
    <w:rsid w:val="006967C2"/>
    <w:rsid w:val="00732D1D"/>
    <w:rsid w:val="00735253"/>
    <w:rsid w:val="00753F9F"/>
    <w:rsid w:val="007658A4"/>
    <w:rsid w:val="007A2945"/>
    <w:rsid w:val="007C4CE8"/>
    <w:rsid w:val="00820E4C"/>
    <w:rsid w:val="008602A3"/>
    <w:rsid w:val="00881297"/>
    <w:rsid w:val="008C2187"/>
    <w:rsid w:val="00910FD9"/>
    <w:rsid w:val="00921DE1"/>
    <w:rsid w:val="009A26E5"/>
    <w:rsid w:val="009B0C14"/>
    <w:rsid w:val="009C00AF"/>
    <w:rsid w:val="009C161A"/>
    <w:rsid w:val="009D1852"/>
    <w:rsid w:val="009D3EAB"/>
    <w:rsid w:val="00A63B16"/>
    <w:rsid w:val="00AB34A0"/>
    <w:rsid w:val="00AD4820"/>
    <w:rsid w:val="00AD4EAD"/>
    <w:rsid w:val="00B05BAA"/>
    <w:rsid w:val="00BE48C7"/>
    <w:rsid w:val="00C80FAB"/>
    <w:rsid w:val="00CE676C"/>
    <w:rsid w:val="00CF7C38"/>
    <w:rsid w:val="00D12A69"/>
    <w:rsid w:val="00E552E1"/>
    <w:rsid w:val="00EB2F74"/>
    <w:rsid w:val="00ED7BFA"/>
    <w:rsid w:val="00EE2B97"/>
    <w:rsid w:val="00EF25DE"/>
    <w:rsid w:val="00F758F9"/>
    <w:rsid w:val="00FA4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8D3A"/>
  <w15:chartTrackingRefBased/>
  <w15:docId w15:val="{F45F069F-6239-42FD-985F-8C116076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2FA"/>
    <w:pPr>
      <w:spacing w:after="200" w:line="276" w:lineRule="auto"/>
    </w:pPr>
    <w:rPr>
      <w:sz w:val="22"/>
      <w:szCs w:val="22"/>
      <w:lang w:eastAsia="en-US"/>
    </w:rPr>
  </w:style>
  <w:style w:type="paragraph" w:styleId="Titre1">
    <w:name w:val="heading 1"/>
    <w:basedOn w:val="Normal"/>
    <w:next w:val="Normal"/>
    <w:link w:val="Titre1Car"/>
    <w:uiPriority w:val="9"/>
    <w:qFormat/>
    <w:rsid w:val="009D3EAB"/>
    <w:pPr>
      <w:keepNext/>
      <w:keepLines/>
      <w:spacing w:before="240" w:after="0"/>
      <w:outlineLvl w:val="0"/>
    </w:pPr>
    <w:rPr>
      <w:rFonts w:asciiTheme="minorHAnsi" w:eastAsiaTheme="majorEastAsia" w:hAnsiTheme="minorHAnsi" w:cstheme="majorBidi"/>
      <w:b/>
      <w:color w:val="0070C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1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12483"/>
    <w:pPr>
      <w:ind w:left="720"/>
      <w:contextualSpacing/>
    </w:pPr>
  </w:style>
  <w:style w:type="paragraph" w:styleId="NormalWeb">
    <w:name w:val="Normal (Web)"/>
    <w:basedOn w:val="Normal"/>
    <w:uiPriority w:val="99"/>
    <w:unhideWhenUsed/>
    <w:rsid w:val="00612483"/>
    <w:pPr>
      <w:spacing w:before="100" w:beforeAutospacing="1" w:after="100" w:afterAutospacing="1" w:line="240" w:lineRule="auto"/>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612483"/>
    <w:pPr>
      <w:tabs>
        <w:tab w:val="center" w:pos="4536"/>
        <w:tab w:val="right" w:pos="9072"/>
      </w:tabs>
      <w:spacing w:after="0" w:line="240" w:lineRule="auto"/>
    </w:pPr>
  </w:style>
  <w:style w:type="character" w:customStyle="1" w:styleId="En-tteCar">
    <w:name w:val="En-tête Car"/>
    <w:basedOn w:val="Policepardfaut"/>
    <w:link w:val="En-tte"/>
    <w:uiPriority w:val="99"/>
    <w:rsid w:val="00612483"/>
  </w:style>
  <w:style w:type="paragraph" w:styleId="Pieddepage">
    <w:name w:val="footer"/>
    <w:basedOn w:val="Normal"/>
    <w:link w:val="PieddepageCar"/>
    <w:uiPriority w:val="99"/>
    <w:unhideWhenUsed/>
    <w:rsid w:val="006124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2483"/>
  </w:style>
  <w:style w:type="character" w:styleId="Lienhypertexte">
    <w:name w:val="Hyperlink"/>
    <w:uiPriority w:val="99"/>
    <w:unhideWhenUsed/>
    <w:rsid w:val="00612483"/>
    <w:rPr>
      <w:color w:val="0000FF"/>
      <w:u w:val="single"/>
    </w:rPr>
  </w:style>
  <w:style w:type="paragraph" w:styleId="Titre">
    <w:name w:val="Title"/>
    <w:basedOn w:val="Normal"/>
    <w:next w:val="Normal"/>
    <w:link w:val="TitreCar"/>
    <w:uiPriority w:val="10"/>
    <w:qFormat/>
    <w:rsid w:val="0061248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10"/>
    <w:rsid w:val="00612483"/>
    <w:rPr>
      <w:rFonts w:ascii="Cambria" w:eastAsia="Times New Roman" w:hAnsi="Cambria" w:cs="Times New Roman"/>
      <w:color w:val="17365D"/>
      <w:spacing w:val="5"/>
      <w:kern w:val="28"/>
      <w:sz w:val="52"/>
      <w:szCs w:val="52"/>
    </w:rPr>
  </w:style>
  <w:style w:type="paragraph" w:styleId="Textedebulles">
    <w:name w:val="Balloon Text"/>
    <w:basedOn w:val="Normal"/>
    <w:link w:val="TextedebullesCar"/>
    <w:uiPriority w:val="99"/>
    <w:semiHidden/>
    <w:unhideWhenUsed/>
    <w:rsid w:val="0061248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12483"/>
    <w:rPr>
      <w:rFonts w:ascii="Tahoma" w:hAnsi="Tahoma" w:cs="Tahoma"/>
      <w:sz w:val="16"/>
      <w:szCs w:val="16"/>
    </w:rPr>
  </w:style>
  <w:style w:type="character" w:customStyle="1" w:styleId="Titre1Car">
    <w:name w:val="Titre 1 Car"/>
    <w:basedOn w:val="Policepardfaut"/>
    <w:link w:val="Titre1"/>
    <w:uiPriority w:val="9"/>
    <w:rsid w:val="009D3EAB"/>
    <w:rPr>
      <w:rFonts w:asciiTheme="minorHAnsi" w:eastAsiaTheme="majorEastAsia" w:hAnsiTheme="minorHAnsi" w:cstheme="majorBidi"/>
      <w:b/>
      <w:color w:val="0070C0"/>
      <w:sz w:val="28"/>
      <w:szCs w:val="32"/>
      <w:lang w:eastAsia="en-US"/>
    </w:rPr>
  </w:style>
  <w:style w:type="character" w:styleId="Mentionnonrsolue">
    <w:name w:val="Unresolved Mention"/>
    <w:basedOn w:val="Policepardfaut"/>
    <w:uiPriority w:val="99"/>
    <w:semiHidden/>
    <w:unhideWhenUsed/>
    <w:rsid w:val="0015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13328">
      <w:bodyDiv w:val="1"/>
      <w:marLeft w:val="0"/>
      <w:marRight w:val="0"/>
      <w:marTop w:val="0"/>
      <w:marBottom w:val="0"/>
      <w:divBdr>
        <w:top w:val="none" w:sz="0" w:space="0" w:color="auto"/>
        <w:left w:val="none" w:sz="0" w:space="0" w:color="auto"/>
        <w:bottom w:val="none" w:sz="0" w:space="0" w:color="auto"/>
        <w:right w:val="none" w:sz="0" w:space="0" w:color="auto"/>
      </w:divBdr>
    </w:div>
    <w:div w:id="738331469">
      <w:bodyDiv w:val="1"/>
      <w:marLeft w:val="0"/>
      <w:marRight w:val="0"/>
      <w:marTop w:val="0"/>
      <w:marBottom w:val="0"/>
      <w:divBdr>
        <w:top w:val="none" w:sz="0" w:space="0" w:color="auto"/>
        <w:left w:val="none" w:sz="0" w:space="0" w:color="auto"/>
        <w:bottom w:val="none" w:sz="0" w:space="0" w:color="auto"/>
        <w:right w:val="none" w:sz="0" w:space="0" w:color="auto"/>
      </w:divBdr>
      <w:divsChild>
        <w:div w:id="2114862099">
          <w:marLeft w:val="0"/>
          <w:marRight w:val="0"/>
          <w:marTop w:val="0"/>
          <w:marBottom w:val="0"/>
          <w:divBdr>
            <w:top w:val="none" w:sz="0" w:space="0" w:color="auto"/>
            <w:left w:val="none" w:sz="0" w:space="0" w:color="auto"/>
            <w:bottom w:val="none" w:sz="0" w:space="0" w:color="auto"/>
            <w:right w:val="none" w:sz="0" w:space="0" w:color="auto"/>
          </w:divBdr>
        </w:div>
        <w:div w:id="1339310669">
          <w:marLeft w:val="0"/>
          <w:marRight w:val="0"/>
          <w:marTop w:val="0"/>
          <w:marBottom w:val="0"/>
          <w:divBdr>
            <w:top w:val="none" w:sz="0" w:space="0" w:color="auto"/>
            <w:left w:val="none" w:sz="0" w:space="0" w:color="auto"/>
            <w:bottom w:val="none" w:sz="0" w:space="0" w:color="auto"/>
            <w:right w:val="none" w:sz="0" w:space="0" w:color="auto"/>
          </w:divBdr>
        </w:div>
        <w:div w:id="303825097">
          <w:marLeft w:val="0"/>
          <w:marRight w:val="0"/>
          <w:marTop w:val="0"/>
          <w:marBottom w:val="0"/>
          <w:divBdr>
            <w:top w:val="none" w:sz="0" w:space="0" w:color="auto"/>
            <w:left w:val="none" w:sz="0" w:space="0" w:color="auto"/>
            <w:bottom w:val="none" w:sz="0" w:space="0" w:color="auto"/>
            <w:right w:val="none" w:sz="0" w:space="0" w:color="auto"/>
          </w:divBdr>
        </w:div>
      </w:divsChild>
    </w:div>
    <w:div w:id="816143183">
      <w:bodyDiv w:val="1"/>
      <w:marLeft w:val="0"/>
      <w:marRight w:val="0"/>
      <w:marTop w:val="0"/>
      <w:marBottom w:val="0"/>
      <w:divBdr>
        <w:top w:val="none" w:sz="0" w:space="0" w:color="auto"/>
        <w:left w:val="none" w:sz="0" w:space="0" w:color="auto"/>
        <w:bottom w:val="none" w:sz="0" w:space="0" w:color="auto"/>
        <w:right w:val="none" w:sz="0" w:space="0" w:color="auto"/>
      </w:divBdr>
      <w:divsChild>
        <w:div w:id="1771077195">
          <w:marLeft w:val="0"/>
          <w:marRight w:val="0"/>
          <w:marTop w:val="0"/>
          <w:marBottom w:val="0"/>
          <w:divBdr>
            <w:top w:val="none" w:sz="0" w:space="0" w:color="auto"/>
            <w:left w:val="none" w:sz="0" w:space="0" w:color="auto"/>
            <w:bottom w:val="none" w:sz="0" w:space="0" w:color="auto"/>
            <w:right w:val="none" w:sz="0" w:space="0" w:color="auto"/>
          </w:divBdr>
        </w:div>
        <w:div w:id="2145346425">
          <w:marLeft w:val="0"/>
          <w:marRight w:val="0"/>
          <w:marTop w:val="0"/>
          <w:marBottom w:val="0"/>
          <w:divBdr>
            <w:top w:val="none" w:sz="0" w:space="0" w:color="auto"/>
            <w:left w:val="none" w:sz="0" w:space="0" w:color="auto"/>
            <w:bottom w:val="none" w:sz="0" w:space="0" w:color="auto"/>
            <w:right w:val="none" w:sz="0" w:space="0" w:color="auto"/>
          </w:divBdr>
        </w:div>
      </w:divsChild>
    </w:div>
    <w:div w:id="1179152928">
      <w:bodyDiv w:val="1"/>
      <w:marLeft w:val="0"/>
      <w:marRight w:val="0"/>
      <w:marTop w:val="0"/>
      <w:marBottom w:val="0"/>
      <w:divBdr>
        <w:top w:val="none" w:sz="0" w:space="0" w:color="auto"/>
        <w:left w:val="none" w:sz="0" w:space="0" w:color="auto"/>
        <w:bottom w:val="none" w:sz="0" w:space="0" w:color="auto"/>
        <w:right w:val="none" w:sz="0" w:space="0" w:color="auto"/>
      </w:divBdr>
      <w:divsChild>
        <w:div w:id="1200775170">
          <w:marLeft w:val="0"/>
          <w:marRight w:val="0"/>
          <w:marTop w:val="0"/>
          <w:marBottom w:val="0"/>
          <w:divBdr>
            <w:top w:val="none" w:sz="0" w:space="0" w:color="auto"/>
            <w:left w:val="none" w:sz="0" w:space="0" w:color="auto"/>
            <w:bottom w:val="none" w:sz="0" w:space="0" w:color="auto"/>
            <w:right w:val="none" w:sz="0" w:space="0" w:color="auto"/>
          </w:divBdr>
          <w:divsChild>
            <w:div w:id="1316298799">
              <w:marLeft w:val="0"/>
              <w:marRight w:val="0"/>
              <w:marTop w:val="0"/>
              <w:marBottom w:val="0"/>
              <w:divBdr>
                <w:top w:val="none" w:sz="0" w:space="0" w:color="auto"/>
                <w:left w:val="none" w:sz="0" w:space="0" w:color="auto"/>
                <w:bottom w:val="none" w:sz="0" w:space="0" w:color="auto"/>
                <w:right w:val="none" w:sz="0" w:space="0" w:color="auto"/>
              </w:divBdr>
            </w:div>
            <w:div w:id="610016557">
              <w:marLeft w:val="0"/>
              <w:marRight w:val="0"/>
              <w:marTop w:val="0"/>
              <w:marBottom w:val="0"/>
              <w:divBdr>
                <w:top w:val="none" w:sz="0" w:space="0" w:color="auto"/>
                <w:left w:val="none" w:sz="0" w:space="0" w:color="auto"/>
                <w:bottom w:val="none" w:sz="0" w:space="0" w:color="auto"/>
                <w:right w:val="none" w:sz="0" w:space="0" w:color="auto"/>
              </w:divBdr>
            </w:div>
            <w:div w:id="14781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9114">
      <w:bodyDiv w:val="1"/>
      <w:marLeft w:val="0"/>
      <w:marRight w:val="0"/>
      <w:marTop w:val="0"/>
      <w:marBottom w:val="0"/>
      <w:divBdr>
        <w:top w:val="none" w:sz="0" w:space="0" w:color="auto"/>
        <w:left w:val="none" w:sz="0" w:space="0" w:color="auto"/>
        <w:bottom w:val="none" w:sz="0" w:space="0" w:color="auto"/>
        <w:right w:val="none" w:sz="0" w:space="0" w:color="auto"/>
      </w:divBdr>
      <w:divsChild>
        <w:div w:id="2117822095">
          <w:marLeft w:val="0"/>
          <w:marRight w:val="0"/>
          <w:marTop w:val="0"/>
          <w:marBottom w:val="0"/>
          <w:divBdr>
            <w:top w:val="none" w:sz="0" w:space="0" w:color="auto"/>
            <w:left w:val="none" w:sz="0" w:space="0" w:color="auto"/>
            <w:bottom w:val="none" w:sz="0" w:space="0" w:color="auto"/>
            <w:right w:val="none" w:sz="0" w:space="0" w:color="auto"/>
          </w:divBdr>
        </w:div>
        <w:div w:id="630981220">
          <w:marLeft w:val="0"/>
          <w:marRight w:val="0"/>
          <w:marTop w:val="0"/>
          <w:marBottom w:val="0"/>
          <w:divBdr>
            <w:top w:val="none" w:sz="0" w:space="0" w:color="auto"/>
            <w:left w:val="none" w:sz="0" w:space="0" w:color="auto"/>
            <w:bottom w:val="none" w:sz="0" w:space="0" w:color="auto"/>
            <w:right w:val="none" w:sz="0" w:space="0" w:color="auto"/>
          </w:divBdr>
        </w:div>
      </w:divsChild>
    </w:div>
    <w:div w:id="1290546275">
      <w:bodyDiv w:val="1"/>
      <w:marLeft w:val="0"/>
      <w:marRight w:val="0"/>
      <w:marTop w:val="0"/>
      <w:marBottom w:val="0"/>
      <w:divBdr>
        <w:top w:val="none" w:sz="0" w:space="0" w:color="auto"/>
        <w:left w:val="none" w:sz="0" w:space="0" w:color="auto"/>
        <w:bottom w:val="none" w:sz="0" w:space="0" w:color="auto"/>
        <w:right w:val="none" w:sz="0" w:space="0" w:color="auto"/>
      </w:divBdr>
      <w:divsChild>
        <w:div w:id="1101291852">
          <w:marLeft w:val="0"/>
          <w:marRight w:val="0"/>
          <w:marTop w:val="0"/>
          <w:marBottom w:val="0"/>
          <w:divBdr>
            <w:top w:val="none" w:sz="0" w:space="0" w:color="auto"/>
            <w:left w:val="none" w:sz="0" w:space="0" w:color="auto"/>
            <w:bottom w:val="none" w:sz="0" w:space="0" w:color="auto"/>
            <w:right w:val="none" w:sz="0" w:space="0" w:color="auto"/>
          </w:divBdr>
          <w:divsChild>
            <w:div w:id="68578328">
              <w:marLeft w:val="0"/>
              <w:marRight w:val="0"/>
              <w:marTop w:val="0"/>
              <w:marBottom w:val="0"/>
              <w:divBdr>
                <w:top w:val="none" w:sz="0" w:space="0" w:color="auto"/>
                <w:left w:val="none" w:sz="0" w:space="0" w:color="auto"/>
                <w:bottom w:val="none" w:sz="0" w:space="0" w:color="auto"/>
                <w:right w:val="none" w:sz="0" w:space="0" w:color="auto"/>
              </w:divBdr>
            </w:div>
            <w:div w:id="213006269">
              <w:marLeft w:val="0"/>
              <w:marRight w:val="0"/>
              <w:marTop w:val="0"/>
              <w:marBottom w:val="0"/>
              <w:divBdr>
                <w:top w:val="none" w:sz="0" w:space="0" w:color="auto"/>
                <w:left w:val="none" w:sz="0" w:space="0" w:color="auto"/>
                <w:bottom w:val="none" w:sz="0" w:space="0" w:color="auto"/>
                <w:right w:val="none" w:sz="0" w:space="0" w:color="auto"/>
              </w:divBdr>
            </w:div>
            <w:div w:id="16305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078">
      <w:bodyDiv w:val="1"/>
      <w:marLeft w:val="0"/>
      <w:marRight w:val="0"/>
      <w:marTop w:val="0"/>
      <w:marBottom w:val="0"/>
      <w:divBdr>
        <w:top w:val="none" w:sz="0" w:space="0" w:color="auto"/>
        <w:left w:val="none" w:sz="0" w:space="0" w:color="auto"/>
        <w:bottom w:val="none" w:sz="0" w:space="0" w:color="auto"/>
        <w:right w:val="none" w:sz="0" w:space="0" w:color="auto"/>
      </w:divBdr>
      <w:divsChild>
        <w:div w:id="2003698077">
          <w:marLeft w:val="0"/>
          <w:marRight w:val="0"/>
          <w:marTop w:val="0"/>
          <w:marBottom w:val="0"/>
          <w:divBdr>
            <w:top w:val="none" w:sz="0" w:space="0" w:color="auto"/>
            <w:left w:val="none" w:sz="0" w:space="0" w:color="auto"/>
            <w:bottom w:val="none" w:sz="0" w:space="0" w:color="auto"/>
            <w:right w:val="none" w:sz="0" w:space="0" w:color="auto"/>
          </w:divBdr>
        </w:div>
        <w:div w:id="1807814046">
          <w:marLeft w:val="0"/>
          <w:marRight w:val="0"/>
          <w:marTop w:val="0"/>
          <w:marBottom w:val="0"/>
          <w:divBdr>
            <w:top w:val="none" w:sz="0" w:space="0" w:color="auto"/>
            <w:left w:val="none" w:sz="0" w:space="0" w:color="auto"/>
            <w:bottom w:val="none" w:sz="0" w:space="0" w:color="auto"/>
            <w:right w:val="none" w:sz="0" w:space="0" w:color="auto"/>
          </w:divBdr>
        </w:div>
        <w:div w:id="5652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vigilant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aliblog.f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qualiblog.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afetyvigilante.com/" TargetMode="External"/><Relationship Id="rId1" Type="http://schemas.openxmlformats.org/officeDocument/2006/relationships/hyperlink" Target="http://www.qualiblog.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png"/><Relationship Id="rId1" Type="http://schemas.openxmlformats.org/officeDocument/2006/relationships/hyperlink" Target="http://www.qualiblo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4935</Words>
  <Characters>27144</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32015</CharactersWithSpaces>
  <SharedDoc>false</SharedDoc>
  <HLinks>
    <vt:vector size="24" baseType="variant">
      <vt:variant>
        <vt:i4>1048600</vt:i4>
      </vt:variant>
      <vt:variant>
        <vt:i4>0</vt:i4>
      </vt:variant>
      <vt:variant>
        <vt:i4>0</vt:i4>
      </vt:variant>
      <vt:variant>
        <vt:i4>5</vt:i4>
      </vt:variant>
      <vt:variant>
        <vt:lpwstr>http://www.qualiblog.fr/</vt:lpwstr>
      </vt:variant>
      <vt:variant>
        <vt:lpwstr/>
      </vt:variant>
      <vt:variant>
        <vt:i4>1048600</vt:i4>
      </vt:variant>
      <vt:variant>
        <vt:i4>9</vt:i4>
      </vt:variant>
      <vt:variant>
        <vt:i4>0</vt:i4>
      </vt:variant>
      <vt:variant>
        <vt:i4>5</vt:i4>
      </vt:variant>
      <vt:variant>
        <vt:lpwstr>http://www.qualiblog.fr/</vt:lpwstr>
      </vt:variant>
      <vt:variant>
        <vt:lpwstr/>
      </vt:variant>
      <vt:variant>
        <vt:i4>1048600</vt:i4>
      </vt:variant>
      <vt:variant>
        <vt:i4>6</vt:i4>
      </vt:variant>
      <vt:variant>
        <vt:i4>0</vt:i4>
      </vt:variant>
      <vt:variant>
        <vt:i4>5</vt:i4>
      </vt:variant>
      <vt:variant>
        <vt:lpwstr>http://www.qualiblog.fr/</vt:lpwstr>
      </vt:variant>
      <vt:variant>
        <vt:lpwstr/>
      </vt:variant>
      <vt:variant>
        <vt:i4>1048600</vt:i4>
      </vt:variant>
      <vt:variant>
        <vt:i4>0</vt:i4>
      </vt:variant>
      <vt:variant>
        <vt:i4>0</vt:i4>
      </vt:variant>
      <vt:variant>
        <vt:i4>5</vt:i4>
      </vt:variant>
      <vt:variant>
        <vt:lpwstr>http://www.qualiblog.fr/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jeremy.cicero</dc:creator>
  <cp:keywords>
  </cp:keywords>
  <cp:lastModifiedBy>Jérémy CICERO</cp:lastModifiedBy>
  <cp:revision>2</cp:revision>
  <dcterms:created xsi:type="dcterms:W3CDTF">2018-08-20T16:14:00Z</dcterms:created>
  <dcterms:modified xsi:type="dcterms:W3CDTF">2018-08-20T16:14:00Z</dcterms:modified>
  <cp:contentType>Document</cp:contentType>
</cp:coreProperties>
</file>